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AD9F5" w14:textId="77777777" w:rsidR="00C34BCA" w:rsidRPr="00777AC6" w:rsidRDefault="00C34BCA" w:rsidP="000C14C4">
      <w:pPr>
        <w:jc w:val="center"/>
        <w:rPr>
          <w:rFonts w:ascii="Sylfaen" w:hAnsi="Sylfaen"/>
          <w:b/>
          <w:lang w:val="ka-GE"/>
        </w:rPr>
      </w:pPr>
      <w:r w:rsidRPr="00777AC6">
        <w:rPr>
          <w:rFonts w:ascii="Sylfaen" w:hAnsi="Sylfaen"/>
          <w:b/>
          <w:lang w:val="ka-GE"/>
        </w:rPr>
        <w:t>სსიპ საპენსიო სააგენტო</w:t>
      </w:r>
    </w:p>
    <w:p w14:paraId="29C872E2" w14:textId="12DC4BB4" w:rsidR="00C34BCA" w:rsidRDefault="00C34BCA" w:rsidP="000C14C4">
      <w:pPr>
        <w:jc w:val="center"/>
        <w:rPr>
          <w:rFonts w:ascii="Sylfaen" w:hAnsi="Sylfaen"/>
          <w:b/>
          <w:lang w:val="ka-GE"/>
        </w:rPr>
      </w:pPr>
      <w:r w:rsidRPr="00777AC6">
        <w:rPr>
          <w:rFonts w:ascii="Sylfaen" w:hAnsi="Sylfaen"/>
          <w:b/>
          <w:lang w:val="ka-GE"/>
        </w:rPr>
        <w:t xml:space="preserve">სამეთვალყურეო საბჭოს სხდომის ოქმი № </w:t>
      </w:r>
      <w:r w:rsidR="00686B2A" w:rsidRPr="00777AC6">
        <w:rPr>
          <w:rFonts w:ascii="Sylfaen" w:hAnsi="Sylfaen"/>
          <w:b/>
          <w:lang w:val="ka-GE"/>
        </w:rPr>
        <w:t>7</w:t>
      </w:r>
    </w:p>
    <w:p w14:paraId="28510232" w14:textId="77777777" w:rsidR="00945319" w:rsidRPr="00777AC6" w:rsidRDefault="00945319" w:rsidP="000C14C4">
      <w:pPr>
        <w:jc w:val="center"/>
        <w:rPr>
          <w:rFonts w:ascii="Sylfaen" w:hAnsi="Sylfaen"/>
          <w:b/>
          <w:lang w:val="ka-GE"/>
        </w:rPr>
      </w:pPr>
    </w:p>
    <w:p w14:paraId="09EC0AA4" w14:textId="6A101194" w:rsidR="00C34BCA" w:rsidRPr="00777AC6" w:rsidRDefault="00C34BCA" w:rsidP="000C14C4">
      <w:pPr>
        <w:jc w:val="center"/>
        <w:rPr>
          <w:rFonts w:ascii="Sylfaen" w:hAnsi="Sylfaen"/>
          <w:lang w:val="ka-GE"/>
        </w:rPr>
      </w:pPr>
      <w:r w:rsidRPr="00777AC6">
        <w:rPr>
          <w:rFonts w:ascii="Sylfaen" w:hAnsi="Sylfaen"/>
          <w:lang w:val="ka-GE"/>
        </w:rPr>
        <w:t xml:space="preserve">ქ. თბილისი                                                                     </w:t>
      </w:r>
      <w:r w:rsidR="004872B5" w:rsidRPr="00777AC6">
        <w:rPr>
          <w:rFonts w:ascii="Sylfaen" w:hAnsi="Sylfaen"/>
          <w:lang w:val="ka-GE"/>
        </w:rPr>
        <w:t xml:space="preserve">                </w:t>
      </w:r>
      <w:r w:rsidRPr="00777AC6">
        <w:rPr>
          <w:rFonts w:ascii="Sylfaen" w:hAnsi="Sylfaen"/>
          <w:lang w:val="ka-GE"/>
        </w:rPr>
        <w:t xml:space="preserve">                             </w:t>
      </w:r>
      <w:r w:rsidR="00686B2A" w:rsidRPr="00777AC6">
        <w:rPr>
          <w:rFonts w:ascii="Sylfaen" w:hAnsi="Sylfaen"/>
          <w:lang w:val="ka-GE"/>
        </w:rPr>
        <w:t xml:space="preserve">[●] ნოემბერი </w:t>
      </w:r>
      <w:r w:rsidRPr="00777AC6">
        <w:rPr>
          <w:rFonts w:ascii="Sylfaen" w:hAnsi="Sylfaen"/>
          <w:lang w:val="ka-GE"/>
        </w:rPr>
        <w:t>201</w:t>
      </w:r>
      <w:r w:rsidR="002B12F7" w:rsidRPr="00777AC6">
        <w:rPr>
          <w:rFonts w:ascii="Sylfaen" w:hAnsi="Sylfaen"/>
          <w:lang w:val="ka-GE"/>
        </w:rPr>
        <w:t>9</w:t>
      </w:r>
      <w:r w:rsidRPr="00777AC6">
        <w:rPr>
          <w:rFonts w:ascii="Sylfaen" w:hAnsi="Sylfaen"/>
          <w:lang w:val="ka-GE"/>
        </w:rPr>
        <w:t xml:space="preserve"> წ.</w:t>
      </w:r>
    </w:p>
    <w:p w14:paraId="628A5758" w14:textId="77777777" w:rsidR="004872B5" w:rsidRPr="00777AC6" w:rsidRDefault="004872B5" w:rsidP="000C14C4">
      <w:pPr>
        <w:jc w:val="right"/>
        <w:rPr>
          <w:rFonts w:ascii="Sylfaen" w:hAnsi="Sylfaen"/>
          <w:lang w:val="ka-GE"/>
        </w:rPr>
      </w:pPr>
    </w:p>
    <w:p w14:paraId="058E7C1B" w14:textId="77777777" w:rsidR="00C34BCA" w:rsidRPr="00777AC6" w:rsidRDefault="00C34BCA" w:rsidP="000C14C4">
      <w:pPr>
        <w:spacing w:after="160"/>
        <w:jc w:val="both"/>
        <w:rPr>
          <w:rFonts w:ascii="Sylfaen" w:hAnsi="Sylfaen"/>
          <w:b/>
          <w:lang w:val="ka-GE"/>
        </w:rPr>
      </w:pPr>
      <w:r w:rsidRPr="00777AC6">
        <w:rPr>
          <w:rFonts w:ascii="Sylfaen" w:hAnsi="Sylfaen"/>
          <w:b/>
          <w:lang w:val="ka-GE"/>
        </w:rPr>
        <w:t>სხდომას ესწრებოდნენ:</w:t>
      </w:r>
    </w:p>
    <w:tbl>
      <w:tblPr>
        <w:tblStyle w:val="TableGrid"/>
        <w:tblW w:w="1035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0"/>
        <w:gridCol w:w="2340"/>
      </w:tblGrid>
      <w:tr w:rsidR="00C34BCA" w:rsidRPr="00777AC6" w14:paraId="44771537" w14:textId="77777777" w:rsidTr="004D3A17">
        <w:tc>
          <w:tcPr>
            <w:tcW w:w="8010" w:type="dxa"/>
          </w:tcPr>
          <w:p w14:paraId="463BBE3F" w14:textId="60CEAFF4" w:rsidR="00A3466E" w:rsidRPr="00777AC6" w:rsidRDefault="00C34BCA" w:rsidP="00A3466E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777AC6">
              <w:rPr>
                <w:rFonts w:ascii="Sylfaen" w:hAnsi="Sylfaen"/>
                <w:lang w:val="ka-GE"/>
              </w:rPr>
              <w:t>საქართველოს ეკონომიკისა და მდგრადი განვითარების მინისტრი, საბჭოს თავმ</w:t>
            </w:r>
            <w:r w:rsidR="00A3466E" w:rsidRPr="00777AC6">
              <w:rPr>
                <w:rFonts w:ascii="Sylfaen" w:hAnsi="Sylfaen"/>
                <w:lang w:val="ka-GE"/>
              </w:rPr>
              <w:t>ჯ</w:t>
            </w:r>
            <w:r w:rsidRPr="00777AC6">
              <w:rPr>
                <w:rFonts w:ascii="Sylfaen" w:hAnsi="Sylfaen"/>
                <w:lang w:val="ka-GE"/>
              </w:rPr>
              <w:t>დომარე</w:t>
            </w:r>
          </w:p>
        </w:tc>
        <w:tc>
          <w:tcPr>
            <w:tcW w:w="2340" w:type="dxa"/>
          </w:tcPr>
          <w:p w14:paraId="26C5A99D" w14:textId="34577EA0" w:rsidR="00C34BCA" w:rsidRPr="00777AC6" w:rsidRDefault="00FD3E86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777AC6">
              <w:rPr>
                <w:rFonts w:ascii="Sylfaen" w:hAnsi="Sylfaen"/>
                <w:lang w:val="ka-GE"/>
              </w:rPr>
              <w:t>ნათია თურნავა</w:t>
            </w:r>
          </w:p>
          <w:p w14:paraId="2CE465DC" w14:textId="77777777" w:rsidR="004872B5" w:rsidRPr="00777AC6" w:rsidRDefault="004872B5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  <w:p w14:paraId="7CFE57B1" w14:textId="13E3D742" w:rsidR="004872B5" w:rsidRPr="00777AC6" w:rsidRDefault="004872B5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C34BCA" w:rsidRPr="00777AC6" w14:paraId="3963B3C2" w14:textId="77777777" w:rsidTr="004D3A17">
        <w:tc>
          <w:tcPr>
            <w:tcW w:w="8010" w:type="dxa"/>
          </w:tcPr>
          <w:p w14:paraId="2775B8D2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2340" w:type="dxa"/>
          </w:tcPr>
          <w:p w14:paraId="6A4021F5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  <w:highlight w:val="yellow"/>
                <w:lang w:val="ka-GE"/>
              </w:rPr>
            </w:pPr>
          </w:p>
        </w:tc>
      </w:tr>
      <w:tr w:rsidR="00C34BCA" w:rsidRPr="00777AC6" w14:paraId="49CE476B" w14:textId="77777777" w:rsidTr="004D3A17">
        <w:trPr>
          <w:trHeight w:val="60"/>
        </w:trPr>
        <w:tc>
          <w:tcPr>
            <w:tcW w:w="8010" w:type="dxa"/>
          </w:tcPr>
          <w:p w14:paraId="40F3E7B4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777AC6">
              <w:rPr>
                <w:rFonts w:ascii="Sylfaen" w:hAnsi="Sylfaen"/>
                <w:lang w:val="ka-GE"/>
              </w:rPr>
              <w:t>საქართველოს ფინანსთა მინისტრი, საბჭოს წევრი</w:t>
            </w:r>
          </w:p>
        </w:tc>
        <w:tc>
          <w:tcPr>
            <w:tcW w:w="2340" w:type="dxa"/>
          </w:tcPr>
          <w:p w14:paraId="1A35900C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777AC6">
              <w:rPr>
                <w:rFonts w:ascii="Sylfaen" w:hAnsi="Sylfaen"/>
                <w:lang w:val="ka-GE"/>
              </w:rPr>
              <w:t>ივანე მაჭავარიანი</w:t>
            </w:r>
          </w:p>
          <w:p w14:paraId="680CB024" w14:textId="690905EF" w:rsidR="004872B5" w:rsidRPr="00777AC6" w:rsidRDefault="004872B5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C34BCA" w:rsidRPr="00777AC6" w14:paraId="4207307F" w14:textId="77777777" w:rsidTr="004D3A17">
        <w:trPr>
          <w:trHeight w:val="60"/>
        </w:trPr>
        <w:tc>
          <w:tcPr>
            <w:tcW w:w="8010" w:type="dxa"/>
          </w:tcPr>
          <w:p w14:paraId="0996B4C2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340" w:type="dxa"/>
          </w:tcPr>
          <w:p w14:paraId="75A124A1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C34BCA" w:rsidRPr="00777AC6" w14:paraId="0526BDBF" w14:textId="77777777" w:rsidTr="004D3A17">
        <w:trPr>
          <w:trHeight w:val="60"/>
        </w:trPr>
        <w:tc>
          <w:tcPr>
            <w:tcW w:w="8010" w:type="dxa"/>
          </w:tcPr>
          <w:p w14:paraId="28DC434B" w14:textId="0365A02D" w:rsidR="00C34BCA" w:rsidRPr="00777AC6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777AC6">
              <w:rPr>
                <w:rFonts w:ascii="Sylfaen" w:hAnsi="Sylfaen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მინისტრი, საბჭოს წევრი  </w:t>
            </w:r>
          </w:p>
        </w:tc>
        <w:tc>
          <w:tcPr>
            <w:tcW w:w="2340" w:type="dxa"/>
          </w:tcPr>
          <w:p w14:paraId="250E4ED8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  <w:p w14:paraId="32EA7EA3" w14:textId="1C055518" w:rsidR="00C34BCA" w:rsidRPr="00777AC6" w:rsidRDefault="00A3466E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777AC6">
              <w:rPr>
                <w:rFonts w:ascii="Sylfaen" w:hAnsi="Sylfaen"/>
                <w:lang w:val="ka-GE"/>
              </w:rPr>
              <w:t>ეკატერინე ტიკარაძე</w:t>
            </w:r>
          </w:p>
          <w:p w14:paraId="30F36998" w14:textId="15FA004E" w:rsidR="004872B5" w:rsidRPr="00777AC6" w:rsidRDefault="004872B5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A3466E" w:rsidRPr="00777AC6" w14:paraId="79711A6C" w14:textId="77777777" w:rsidTr="004D3A17">
        <w:trPr>
          <w:trHeight w:val="60"/>
        </w:trPr>
        <w:tc>
          <w:tcPr>
            <w:tcW w:w="8010" w:type="dxa"/>
          </w:tcPr>
          <w:p w14:paraId="2887EAF0" w14:textId="1EED0CC0" w:rsidR="00A3466E" w:rsidRPr="00777AC6" w:rsidRDefault="00A3466E" w:rsidP="000C14C4">
            <w:pPr>
              <w:rPr>
                <w:rFonts w:ascii="Sylfaen" w:hAnsi="Sylfaen"/>
                <w:lang w:val="ka-GE"/>
              </w:rPr>
            </w:pPr>
            <w:r w:rsidRPr="00777AC6">
              <w:rPr>
                <w:rFonts w:ascii="Sylfaen" w:hAnsi="Sylfaen"/>
                <w:lang w:val="ka-GE"/>
              </w:rPr>
              <w:t>საპენსიო სააგენტოს საინვესტიციო საბჭოს თავმჯდომარე, საბჭოს წევრი</w:t>
            </w:r>
          </w:p>
        </w:tc>
        <w:tc>
          <w:tcPr>
            <w:tcW w:w="2340" w:type="dxa"/>
          </w:tcPr>
          <w:p w14:paraId="014CC6BE" w14:textId="3B1CA441" w:rsidR="00A3466E" w:rsidRPr="00777AC6" w:rsidRDefault="00A3466E" w:rsidP="000C14C4">
            <w:pPr>
              <w:rPr>
                <w:rFonts w:ascii="Sylfaen" w:hAnsi="Sylfaen"/>
                <w:lang w:val="ka-GE"/>
              </w:rPr>
            </w:pPr>
            <w:r w:rsidRPr="00777AC6">
              <w:rPr>
                <w:rFonts w:ascii="Sylfaen" w:hAnsi="Sylfaen"/>
                <w:lang w:val="ka-GE"/>
              </w:rPr>
              <w:t>ოლივერ რუსო</w:t>
            </w:r>
          </w:p>
        </w:tc>
      </w:tr>
      <w:tr w:rsidR="00C34BCA" w:rsidRPr="00777AC6" w14:paraId="3EF10B63" w14:textId="77777777" w:rsidTr="004D3A17">
        <w:trPr>
          <w:trHeight w:val="60"/>
        </w:trPr>
        <w:tc>
          <w:tcPr>
            <w:tcW w:w="8010" w:type="dxa"/>
          </w:tcPr>
          <w:p w14:paraId="3A49ED7A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340" w:type="dxa"/>
          </w:tcPr>
          <w:p w14:paraId="412837CA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C34BCA" w:rsidRPr="00777AC6" w14:paraId="103D493C" w14:textId="77777777" w:rsidTr="004D3A17">
        <w:tc>
          <w:tcPr>
            <w:tcW w:w="8010" w:type="dxa"/>
          </w:tcPr>
          <w:p w14:paraId="1FF1132D" w14:textId="457E9DD8" w:rsidR="00C34BCA" w:rsidRPr="000E0ADA" w:rsidRDefault="00777AC6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777AC6">
              <w:rPr>
                <w:rFonts w:ascii="Sylfaen" w:hAnsi="Sylfaen"/>
                <w:lang w:val="ka-GE"/>
              </w:rPr>
              <w:t>საპენსიო სააგენტოს დირექტორი</w:t>
            </w:r>
            <w:r w:rsidR="000E0ADA">
              <w:rPr>
                <w:rFonts w:ascii="Sylfaen" w:hAnsi="Sylfaen"/>
                <w:lang w:val="ka-GE"/>
              </w:rPr>
              <w:t>, სხდომის მდივანი</w:t>
            </w:r>
          </w:p>
        </w:tc>
        <w:tc>
          <w:tcPr>
            <w:tcW w:w="2340" w:type="dxa"/>
          </w:tcPr>
          <w:p w14:paraId="7E79584C" w14:textId="6E2F9DD5" w:rsidR="00C34BCA" w:rsidRPr="00777AC6" w:rsidRDefault="00777AC6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777AC6">
              <w:rPr>
                <w:rFonts w:ascii="Sylfaen" w:hAnsi="Sylfaen"/>
                <w:lang w:val="ka-GE"/>
              </w:rPr>
              <w:t>ლევან სურგულაძე</w:t>
            </w:r>
          </w:p>
        </w:tc>
      </w:tr>
      <w:tr w:rsidR="00C34BCA" w:rsidRPr="00777AC6" w14:paraId="1BC61C29" w14:textId="77777777" w:rsidTr="004D3A17">
        <w:tc>
          <w:tcPr>
            <w:tcW w:w="8010" w:type="dxa"/>
          </w:tcPr>
          <w:p w14:paraId="0BD8A035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</w:rPr>
            </w:pPr>
          </w:p>
        </w:tc>
        <w:tc>
          <w:tcPr>
            <w:tcW w:w="2340" w:type="dxa"/>
          </w:tcPr>
          <w:p w14:paraId="1086BB24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C34BCA" w:rsidRPr="00777AC6" w14:paraId="549BE0D8" w14:textId="77777777" w:rsidTr="004D3A17">
        <w:tc>
          <w:tcPr>
            <w:tcW w:w="8010" w:type="dxa"/>
          </w:tcPr>
          <w:p w14:paraId="41EAFC4D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340" w:type="dxa"/>
          </w:tcPr>
          <w:p w14:paraId="6EDDF8BA" w14:textId="77777777" w:rsidR="00C34BCA" w:rsidRPr="00777AC6" w:rsidRDefault="00C34BCA" w:rsidP="000C14C4">
            <w:pPr>
              <w:spacing w:line="276" w:lineRule="auto"/>
              <w:jc w:val="right"/>
              <w:rPr>
                <w:rFonts w:ascii="Sylfaen" w:hAnsi="Sylfaen"/>
                <w:lang w:val="ka-GE"/>
              </w:rPr>
            </w:pPr>
          </w:p>
        </w:tc>
      </w:tr>
    </w:tbl>
    <w:p w14:paraId="7B0DA03F" w14:textId="6751D5C3" w:rsidR="00C34BCA" w:rsidRPr="00777AC6" w:rsidRDefault="00C34BCA" w:rsidP="000C14C4">
      <w:pPr>
        <w:spacing w:before="240"/>
        <w:rPr>
          <w:rFonts w:ascii="Sylfaen" w:hAnsi="Sylfaen"/>
          <w:b/>
          <w:lang w:val="ka-GE"/>
        </w:rPr>
      </w:pPr>
      <w:r w:rsidRPr="00777AC6">
        <w:rPr>
          <w:rFonts w:ascii="Sylfaen" w:hAnsi="Sylfaen"/>
          <w:b/>
          <w:lang w:val="ka-GE"/>
        </w:rPr>
        <w:t>დღის წესრიგი</w:t>
      </w:r>
    </w:p>
    <w:p w14:paraId="6409B7A0" w14:textId="41575DA3" w:rsidR="004872B5" w:rsidRPr="00777AC6" w:rsidRDefault="004872B5" w:rsidP="000C14C4">
      <w:pPr>
        <w:spacing w:before="240"/>
        <w:rPr>
          <w:rFonts w:ascii="Sylfaen" w:hAnsi="Sylfaen"/>
          <w:lang w:val="ka-GE"/>
        </w:rPr>
      </w:pPr>
      <w:r w:rsidRPr="00777AC6">
        <w:rPr>
          <w:rFonts w:ascii="Sylfaen" w:hAnsi="Sylfaen"/>
          <w:lang w:val="ka-GE"/>
        </w:rPr>
        <w:t>სამეთვალყურეო საბჭოს მიერ ერთხმად დამტკიცებულ იქნა შემდეგი დღის</w:t>
      </w:r>
      <w:r w:rsidR="00D82D12" w:rsidRPr="00777AC6">
        <w:rPr>
          <w:rFonts w:ascii="Sylfaen" w:hAnsi="Sylfaen"/>
          <w:lang w:val="ka-GE"/>
        </w:rPr>
        <w:t xml:space="preserve"> </w:t>
      </w:r>
      <w:r w:rsidRPr="00777AC6">
        <w:rPr>
          <w:rFonts w:ascii="Sylfaen" w:hAnsi="Sylfaen"/>
          <w:lang w:val="ka-GE"/>
        </w:rPr>
        <w:t xml:space="preserve">წესრიგი: </w:t>
      </w:r>
    </w:p>
    <w:p w14:paraId="4385A565" w14:textId="71469C32" w:rsidR="00FD3E86" w:rsidRPr="00777AC6" w:rsidRDefault="00686B2A" w:rsidP="000C14C4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Sylfaen" w:hAnsi="Sylfaen" w:cs="Arial"/>
          <w:color w:val="222222"/>
          <w:sz w:val="22"/>
          <w:szCs w:val="22"/>
          <w:lang w:val="ka-GE"/>
        </w:rPr>
      </w:pPr>
      <w:r w:rsidRPr="00777AC6">
        <w:rPr>
          <w:rFonts w:ascii="Sylfaen" w:hAnsi="Sylfaen" w:cs="Calibri"/>
          <w:sz w:val="22"/>
          <w:szCs w:val="22"/>
          <w:lang w:val="ka-GE"/>
        </w:rPr>
        <w:t xml:space="preserve">საპენსიო სააგენტოს 2019 წლის საშტატო ნუსხაში ცვლილებების შეთანხმება; </w:t>
      </w:r>
    </w:p>
    <w:p w14:paraId="3CE31B88" w14:textId="141581FA" w:rsidR="00686B2A" w:rsidRPr="00777AC6" w:rsidRDefault="00686B2A" w:rsidP="000C14C4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Sylfaen" w:hAnsi="Sylfaen" w:cs="Arial"/>
          <w:color w:val="222222"/>
          <w:sz w:val="22"/>
          <w:szCs w:val="22"/>
          <w:lang w:val="ka-GE"/>
        </w:rPr>
      </w:pPr>
      <w:r w:rsidRPr="00777AC6">
        <w:rPr>
          <w:rFonts w:ascii="Sylfaen" w:hAnsi="Sylfaen" w:cs="Calibri"/>
          <w:sz w:val="22"/>
          <w:szCs w:val="22"/>
          <w:lang w:val="ka-GE"/>
        </w:rPr>
        <w:t xml:space="preserve">საპენსიო სააგენტოს 2020 წლის ბიუჯეტისა და საშტატო ნუსხის შეთანხმება; </w:t>
      </w:r>
    </w:p>
    <w:p w14:paraId="182805A6" w14:textId="6050E1E2" w:rsidR="00686B2A" w:rsidRPr="00777AC6" w:rsidRDefault="00686B2A" w:rsidP="000C14C4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Sylfaen" w:hAnsi="Sylfaen" w:cs="Arial"/>
          <w:color w:val="222222"/>
          <w:sz w:val="22"/>
          <w:szCs w:val="22"/>
          <w:lang w:val="ka-GE"/>
        </w:rPr>
      </w:pPr>
      <w:r w:rsidRPr="00777AC6">
        <w:rPr>
          <w:rFonts w:ascii="Sylfaen" w:hAnsi="Sylfaen" w:cs="Calibri"/>
          <w:sz w:val="22"/>
          <w:szCs w:val="22"/>
          <w:lang w:val="ka-GE"/>
        </w:rPr>
        <w:t xml:space="preserve">საინვესტიციო საბჭოს წევრების ანაზღაურებასთან დაკავშირებული საკითხის განხილვა. </w:t>
      </w:r>
    </w:p>
    <w:p w14:paraId="3D92C841" w14:textId="77777777" w:rsidR="00686B2A" w:rsidRPr="00777AC6" w:rsidRDefault="00686B2A" w:rsidP="00686B2A">
      <w:pPr>
        <w:pStyle w:val="ListParagraph"/>
        <w:shd w:val="clear" w:color="auto" w:fill="FFFFFF"/>
        <w:spacing w:line="276" w:lineRule="auto"/>
        <w:ind w:left="360"/>
        <w:jc w:val="both"/>
        <w:rPr>
          <w:rFonts w:ascii="Sylfaen" w:hAnsi="Sylfaen" w:cs="Arial"/>
          <w:color w:val="222222"/>
          <w:sz w:val="22"/>
          <w:szCs w:val="22"/>
          <w:lang w:val="ka-GE"/>
        </w:rPr>
      </w:pPr>
    </w:p>
    <w:p w14:paraId="0637DDEF" w14:textId="77777777" w:rsidR="00B84EBB" w:rsidRPr="00777AC6" w:rsidRDefault="00B84EBB" w:rsidP="000C14C4">
      <w:pPr>
        <w:pStyle w:val="ListParagraph"/>
        <w:shd w:val="clear" w:color="auto" w:fill="FFFFFF"/>
        <w:spacing w:line="276" w:lineRule="auto"/>
        <w:ind w:left="36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3E224FCF" w14:textId="0AA65A75" w:rsidR="00686B2A" w:rsidRPr="00777AC6" w:rsidRDefault="00686B2A" w:rsidP="00686B2A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ind w:left="360"/>
        <w:jc w:val="both"/>
        <w:rPr>
          <w:rFonts w:ascii="Sylfaen" w:hAnsi="Sylfaen" w:cs="Arial"/>
          <w:b/>
          <w:bCs/>
          <w:color w:val="222222"/>
          <w:sz w:val="22"/>
          <w:szCs w:val="22"/>
          <w:lang w:val="ka-GE"/>
        </w:rPr>
      </w:pPr>
      <w:r w:rsidRPr="00777AC6">
        <w:rPr>
          <w:rFonts w:ascii="Sylfaen" w:hAnsi="Sylfaen" w:cs="Calibri"/>
          <w:b/>
          <w:bCs/>
          <w:sz w:val="22"/>
          <w:szCs w:val="22"/>
          <w:lang w:val="ka-GE"/>
        </w:rPr>
        <w:t>საპენსიო სააგენტოს 2019 წლის საშტატო ნუსხაში ცვლილებების შეთანხმება</w:t>
      </w:r>
    </w:p>
    <w:p w14:paraId="3759DCB5" w14:textId="1520F638" w:rsidR="00686B2A" w:rsidRPr="00DF1189" w:rsidRDefault="00686B2A" w:rsidP="00686B2A">
      <w:pPr>
        <w:ind w:left="360"/>
        <w:jc w:val="both"/>
        <w:rPr>
          <w:rFonts w:ascii="Sylfaen" w:hAnsi="Sylfaen"/>
          <w:bCs/>
        </w:rPr>
      </w:pPr>
      <w:r w:rsidRPr="00777AC6">
        <w:rPr>
          <w:rFonts w:ascii="Sylfaen" w:hAnsi="Sylfaen"/>
          <w:bCs/>
          <w:lang w:val="ka-GE"/>
        </w:rPr>
        <w:t>საპენსიო სააგენტოს დირექტორის მიერ წარმოდგენილ იქნა 2019 წლის საშტატო ნუსხა ცვლილებ</w:t>
      </w:r>
      <w:r w:rsidR="00142BDD">
        <w:rPr>
          <w:rFonts w:ascii="Sylfaen" w:hAnsi="Sylfaen"/>
          <w:bCs/>
          <w:lang w:val="ka-GE"/>
        </w:rPr>
        <w:t>ით</w:t>
      </w:r>
      <w:r w:rsidRPr="00777AC6">
        <w:rPr>
          <w:rFonts w:ascii="Sylfaen" w:hAnsi="Sylfaen"/>
          <w:bCs/>
          <w:lang w:val="ka-GE"/>
        </w:rPr>
        <w:t xml:space="preserve"> (დანართი </w:t>
      </w:r>
      <w:r w:rsidR="00A34EDF">
        <w:rPr>
          <w:rFonts w:ascii="Sylfaen" w:hAnsi="Sylfaen" w:cs="Calibri"/>
          <w:lang w:val="ka-GE"/>
        </w:rPr>
        <w:t>№</w:t>
      </w:r>
      <w:r w:rsidRPr="00777AC6">
        <w:rPr>
          <w:rFonts w:ascii="Sylfaen" w:hAnsi="Sylfaen"/>
          <w:bCs/>
          <w:lang w:val="ka-GE"/>
        </w:rPr>
        <w:t xml:space="preserve">1), რომელიც ითვალისწინებს ერთ-ერთი საშტატო ერთეულისათვის </w:t>
      </w:r>
      <w:r w:rsidR="008F7AE5">
        <w:rPr>
          <w:rFonts w:ascii="Sylfaen" w:hAnsi="Sylfaen"/>
          <w:bCs/>
          <w:lang w:val="ka-GE"/>
        </w:rPr>
        <w:t xml:space="preserve">სახელწოდების ცვლილებას და </w:t>
      </w:r>
      <w:r w:rsidRPr="00777AC6">
        <w:rPr>
          <w:rFonts w:ascii="Sylfaen" w:hAnsi="Sylfaen"/>
          <w:bCs/>
          <w:lang w:val="ka-GE"/>
        </w:rPr>
        <w:t>განსაზღვრულ</w:t>
      </w:r>
      <w:r w:rsidR="008F7AE5">
        <w:rPr>
          <w:rFonts w:ascii="Sylfaen" w:hAnsi="Sylfaen"/>
          <w:bCs/>
          <w:lang w:val="ka-GE"/>
        </w:rPr>
        <w:t>ი</w:t>
      </w:r>
      <w:r w:rsidRPr="00777AC6">
        <w:rPr>
          <w:rFonts w:ascii="Sylfaen" w:hAnsi="Sylfaen"/>
          <w:bCs/>
          <w:lang w:val="ka-GE"/>
        </w:rPr>
        <w:t xml:space="preserve"> ხელფასის უმნიშვნელოდ </w:t>
      </w:r>
      <w:r w:rsidR="008F7AE5">
        <w:rPr>
          <w:rFonts w:ascii="Sylfaen" w:hAnsi="Sylfaen"/>
          <w:bCs/>
          <w:lang w:val="ka-GE"/>
        </w:rPr>
        <w:t xml:space="preserve">(100 ლარი) </w:t>
      </w:r>
      <w:r w:rsidRPr="00777AC6">
        <w:rPr>
          <w:rFonts w:ascii="Sylfaen" w:hAnsi="Sylfaen"/>
          <w:bCs/>
          <w:lang w:val="ka-GE"/>
        </w:rPr>
        <w:t xml:space="preserve">ზრდას. </w:t>
      </w:r>
    </w:p>
    <w:p w14:paraId="7BE1CA07" w14:textId="39C08CD5" w:rsidR="00686B2A" w:rsidRPr="00777AC6" w:rsidRDefault="00686B2A" w:rsidP="00686B2A">
      <w:pPr>
        <w:ind w:left="360"/>
        <w:jc w:val="both"/>
        <w:rPr>
          <w:rFonts w:ascii="Sylfaen" w:hAnsi="Sylfaen"/>
          <w:b/>
          <w:lang w:val="ka-GE"/>
        </w:rPr>
      </w:pPr>
      <w:r w:rsidRPr="00777AC6">
        <w:rPr>
          <w:rFonts w:ascii="Sylfaen" w:hAnsi="Sylfaen"/>
          <w:b/>
          <w:lang w:val="ka-GE"/>
        </w:rPr>
        <w:t>გადაწყვეტილება:</w:t>
      </w:r>
    </w:p>
    <w:p w14:paraId="2AE78B57" w14:textId="06C228BA" w:rsidR="00686B2A" w:rsidRPr="00777AC6" w:rsidRDefault="00686B2A" w:rsidP="00686B2A">
      <w:pPr>
        <w:ind w:left="360"/>
        <w:jc w:val="both"/>
        <w:rPr>
          <w:rFonts w:ascii="Sylfaen" w:hAnsi="Sylfaen"/>
          <w:bCs/>
          <w:lang w:val="ka-GE"/>
        </w:rPr>
      </w:pPr>
      <w:r w:rsidRPr="00777AC6">
        <w:rPr>
          <w:rFonts w:ascii="Sylfaen" w:hAnsi="Sylfaen"/>
          <w:bCs/>
          <w:lang w:val="ka-GE"/>
        </w:rPr>
        <w:t>სამეთვალყურეო საბჭომ განიხილა 2019 წლის საშტატო ნუსხაში ცვლილების</w:t>
      </w:r>
      <w:r w:rsidR="00142BDD">
        <w:rPr>
          <w:rFonts w:ascii="Sylfaen" w:hAnsi="Sylfaen"/>
          <w:bCs/>
          <w:lang w:val="ka-GE"/>
        </w:rPr>
        <w:t xml:space="preserve"> საკითხი</w:t>
      </w:r>
      <w:r w:rsidR="002343FB">
        <w:rPr>
          <w:rFonts w:ascii="Sylfaen" w:hAnsi="Sylfaen"/>
          <w:bCs/>
        </w:rPr>
        <w:t xml:space="preserve"> </w:t>
      </w:r>
      <w:r w:rsidRPr="00777AC6">
        <w:rPr>
          <w:rFonts w:ascii="Sylfaen" w:hAnsi="Sylfaen"/>
          <w:bCs/>
          <w:lang w:val="ka-GE"/>
        </w:rPr>
        <w:t xml:space="preserve">და ხმათა უმრავლესობით მიიღო გადაწყვეტილება მისი შეთანხმების თაობაზე. </w:t>
      </w:r>
    </w:p>
    <w:p w14:paraId="5E4F865A" w14:textId="2BE223DB" w:rsidR="00222353" w:rsidRPr="00777AC6" w:rsidRDefault="00222353" w:rsidP="00686B2A">
      <w:pPr>
        <w:ind w:left="360"/>
        <w:jc w:val="both"/>
        <w:rPr>
          <w:rFonts w:ascii="Sylfaen" w:hAnsi="Sylfaen"/>
          <w:bCs/>
          <w:lang w:val="ka-GE"/>
        </w:rPr>
      </w:pPr>
      <w:bookmarkStart w:id="0" w:name="_GoBack"/>
      <w:bookmarkEnd w:id="0"/>
    </w:p>
    <w:p w14:paraId="50A84F08" w14:textId="1EAFA763" w:rsidR="00222353" w:rsidRPr="00777AC6" w:rsidRDefault="00222353" w:rsidP="00222353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ind w:left="360"/>
        <w:jc w:val="both"/>
        <w:rPr>
          <w:rFonts w:ascii="Sylfaen" w:hAnsi="Sylfaen" w:cs="Calibri"/>
          <w:b/>
          <w:bCs/>
          <w:sz w:val="22"/>
          <w:szCs w:val="22"/>
          <w:lang w:val="ka-GE"/>
        </w:rPr>
      </w:pPr>
      <w:r w:rsidRPr="00777AC6">
        <w:rPr>
          <w:rFonts w:ascii="Sylfaen" w:hAnsi="Sylfaen" w:cs="Calibri"/>
          <w:b/>
          <w:bCs/>
          <w:sz w:val="22"/>
          <w:szCs w:val="22"/>
          <w:lang w:val="ka-GE"/>
        </w:rPr>
        <w:lastRenderedPageBreak/>
        <w:t>საპენსიო სააგენტოს 2020 წლის ბიუჯეტისა და საშტატო ნუსხის შეთანხმება</w:t>
      </w:r>
    </w:p>
    <w:p w14:paraId="55824D74" w14:textId="2859B928" w:rsidR="00686B2A" w:rsidRPr="00777AC6" w:rsidRDefault="00222353" w:rsidP="00222353">
      <w:pPr>
        <w:ind w:left="360"/>
        <w:jc w:val="both"/>
        <w:rPr>
          <w:rFonts w:ascii="Sylfaen" w:hAnsi="Sylfaen"/>
          <w:bCs/>
          <w:lang w:val="ka-GE"/>
        </w:rPr>
      </w:pPr>
      <w:r w:rsidRPr="00777AC6">
        <w:rPr>
          <w:rFonts w:ascii="Sylfaen" w:hAnsi="Sylfaen"/>
          <w:bCs/>
          <w:lang w:val="ka-GE"/>
        </w:rPr>
        <w:t xml:space="preserve">საპენსიო სააგენტოს დირექტორის მიერ წარმოდგენილ იქნა საპენსიო სააგენტოს 2020 წლის ბიუჯეტისა (დანართი </w:t>
      </w:r>
      <w:r w:rsidR="00A34EDF">
        <w:rPr>
          <w:rFonts w:ascii="Sylfaen" w:hAnsi="Sylfaen" w:cs="Calibri"/>
          <w:lang w:val="ka-GE"/>
        </w:rPr>
        <w:t>№</w:t>
      </w:r>
      <w:r w:rsidRPr="00777AC6">
        <w:rPr>
          <w:rFonts w:ascii="Sylfaen" w:hAnsi="Sylfaen"/>
          <w:bCs/>
          <w:lang w:val="ka-GE"/>
        </w:rPr>
        <w:t xml:space="preserve">2) და საშტატო ნუსხის (დანართი </w:t>
      </w:r>
      <w:r w:rsidR="00A34EDF">
        <w:rPr>
          <w:rFonts w:ascii="Sylfaen" w:hAnsi="Sylfaen" w:cs="Calibri"/>
          <w:lang w:val="ka-GE"/>
        </w:rPr>
        <w:t>№</w:t>
      </w:r>
      <w:r w:rsidRPr="00777AC6">
        <w:rPr>
          <w:rFonts w:ascii="Sylfaen" w:hAnsi="Sylfaen"/>
          <w:bCs/>
          <w:lang w:val="ka-GE"/>
        </w:rPr>
        <w:t xml:space="preserve">3) პროექტები. </w:t>
      </w:r>
    </w:p>
    <w:p w14:paraId="470C7592" w14:textId="6F916F5F" w:rsidR="00222353" w:rsidRPr="00777AC6" w:rsidRDefault="00222353" w:rsidP="00222353">
      <w:pPr>
        <w:ind w:left="360"/>
        <w:jc w:val="both"/>
        <w:rPr>
          <w:rFonts w:ascii="Sylfaen" w:hAnsi="Sylfaen"/>
          <w:b/>
          <w:lang w:val="ka-GE"/>
        </w:rPr>
      </w:pPr>
      <w:r w:rsidRPr="00777AC6">
        <w:rPr>
          <w:rFonts w:ascii="Sylfaen" w:hAnsi="Sylfaen"/>
          <w:b/>
          <w:lang w:val="ka-GE"/>
        </w:rPr>
        <w:t xml:space="preserve">გადაწყვეტილება: </w:t>
      </w:r>
    </w:p>
    <w:p w14:paraId="396A7AF6" w14:textId="3CD672A2" w:rsidR="00222353" w:rsidRPr="00777AC6" w:rsidRDefault="00222353" w:rsidP="00222353">
      <w:pPr>
        <w:ind w:left="360"/>
        <w:jc w:val="both"/>
        <w:rPr>
          <w:rFonts w:ascii="Sylfaen" w:hAnsi="Sylfaen"/>
          <w:bCs/>
          <w:lang w:val="ka-GE"/>
        </w:rPr>
      </w:pPr>
      <w:r w:rsidRPr="00777AC6">
        <w:rPr>
          <w:rFonts w:ascii="Sylfaen" w:hAnsi="Sylfaen"/>
          <w:bCs/>
          <w:lang w:val="ka-GE"/>
        </w:rPr>
        <w:t xml:space="preserve">სამეთვალყურეო საბჭომ განიხილა საპენსიო სააგენტოს 2020 წლის ბიუჯეტისა და საშტატო ნუსხის პროექტები და ხმათა უმრავლესობით მიიღო გადაწყვეტილება მისი შეთანხმების თაობაზე. </w:t>
      </w:r>
    </w:p>
    <w:p w14:paraId="64DD76D6" w14:textId="77777777" w:rsidR="00222353" w:rsidRPr="00777AC6" w:rsidRDefault="00222353" w:rsidP="00222353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ind w:left="360"/>
        <w:jc w:val="both"/>
        <w:rPr>
          <w:rFonts w:ascii="Sylfaen" w:hAnsi="Sylfaen" w:cs="Calibri"/>
          <w:b/>
          <w:bCs/>
          <w:sz w:val="22"/>
          <w:szCs w:val="22"/>
          <w:lang w:val="ka-GE"/>
        </w:rPr>
      </w:pPr>
      <w:r w:rsidRPr="00777AC6">
        <w:rPr>
          <w:rFonts w:ascii="Sylfaen" w:hAnsi="Sylfaen" w:cs="Calibri"/>
          <w:b/>
          <w:bCs/>
          <w:sz w:val="22"/>
          <w:szCs w:val="22"/>
          <w:lang w:val="ka-GE"/>
        </w:rPr>
        <w:t>საინვესტიციო საბჭოს წევრების ანაზღაურებასთან დაკავშირებული საკითხის განხილვა</w:t>
      </w:r>
    </w:p>
    <w:p w14:paraId="78010FBE" w14:textId="20728EAF" w:rsidR="00003E34" w:rsidRPr="00321E7C" w:rsidRDefault="00DB5CB8" w:rsidP="00321E7C">
      <w:pPr>
        <w:ind w:left="360"/>
        <w:jc w:val="both"/>
        <w:rPr>
          <w:rFonts w:ascii="Sylfaen" w:hAnsi="Sylfaen" w:cs="Calibri"/>
          <w:lang w:val="ka-GE"/>
        </w:rPr>
      </w:pPr>
      <w:r w:rsidRPr="00321E7C">
        <w:rPr>
          <w:rFonts w:ascii="Sylfaen" w:hAnsi="Sylfaen" w:cs="Calibri"/>
          <w:lang w:val="ka-GE"/>
        </w:rPr>
        <w:t xml:space="preserve">საპენსიო სააგენტოს დირექტორმა სამეთვალყურეო საბჭოს მოახსენა, რომ </w:t>
      </w:r>
      <w:r w:rsidR="00003E34">
        <w:rPr>
          <w:rFonts w:ascii="Sylfaen" w:hAnsi="Sylfaen" w:cs="Calibri"/>
          <w:lang w:val="ka-GE"/>
        </w:rPr>
        <w:t xml:space="preserve">საინვესტიციო საბჭოს </w:t>
      </w:r>
      <w:r w:rsidR="00FF4994">
        <w:rPr>
          <w:rFonts w:ascii="Sylfaen" w:hAnsi="Sylfaen" w:cs="Calibri"/>
          <w:lang w:val="ka-GE"/>
        </w:rPr>
        <w:t xml:space="preserve">წევრთა შერჩევისა და საქართველოს პარლამენტის მიერ </w:t>
      </w:r>
      <w:r w:rsidR="00003E34">
        <w:rPr>
          <w:rFonts w:ascii="Sylfaen" w:hAnsi="Sylfaen" w:cs="Calibri"/>
          <w:lang w:val="ka-GE"/>
        </w:rPr>
        <w:t>დამტკიცების შემდეგ</w:t>
      </w:r>
      <w:r w:rsidR="00321E7C">
        <w:rPr>
          <w:rFonts w:ascii="Sylfaen" w:hAnsi="Sylfaen" w:cs="Calibri"/>
          <w:lang w:val="ka-GE"/>
        </w:rPr>
        <w:t>,</w:t>
      </w:r>
      <w:r w:rsidR="00003E34">
        <w:rPr>
          <w:rFonts w:ascii="Sylfaen" w:hAnsi="Sylfaen" w:cs="Calibri"/>
          <w:lang w:val="ka-GE"/>
        </w:rPr>
        <w:t xml:space="preserve"> </w:t>
      </w:r>
      <w:r w:rsidR="00321E7C">
        <w:rPr>
          <w:rFonts w:ascii="Sylfaen" w:hAnsi="Sylfaen" w:cs="Calibri"/>
          <w:lang w:val="ka-GE"/>
        </w:rPr>
        <w:t>მათთან გ</w:t>
      </w:r>
      <w:r w:rsidR="00003E34" w:rsidRPr="009231C7">
        <w:rPr>
          <w:rFonts w:ascii="Sylfaen" w:hAnsi="Sylfaen" w:cs="Calibri"/>
          <w:lang w:val="ka-GE"/>
        </w:rPr>
        <w:t xml:space="preserve">აფორმებული ხელშეკრულებების შესაბამისად, რომელიც არეგულირებს ანაზღაურების წესსა და პირობებს, </w:t>
      </w:r>
      <w:r w:rsidR="00003E34" w:rsidRPr="00321E7C">
        <w:rPr>
          <w:rFonts w:ascii="Sylfaen" w:hAnsi="Sylfaen" w:cs="Calibri"/>
          <w:lang w:val="ka-GE"/>
        </w:rPr>
        <w:t xml:space="preserve">საინვესტიციო საბჭოს სამი წევრის ანაზღაურება </w:t>
      </w:r>
      <w:r w:rsidR="00FF4994" w:rsidRPr="00321E7C">
        <w:rPr>
          <w:rFonts w:ascii="Sylfaen" w:hAnsi="Sylfaen" w:cs="Calibri"/>
          <w:lang w:val="ka-GE"/>
        </w:rPr>
        <w:t xml:space="preserve">თითოეულისთვის </w:t>
      </w:r>
      <w:r w:rsidR="00003E34" w:rsidRPr="00321E7C">
        <w:rPr>
          <w:rFonts w:ascii="Sylfaen" w:hAnsi="Sylfaen" w:cs="Calibri"/>
          <w:lang w:val="ka-GE"/>
        </w:rPr>
        <w:t xml:space="preserve">განისაზღვრა 2,500 </w:t>
      </w:r>
      <w:r w:rsidR="00FF4994">
        <w:rPr>
          <w:rFonts w:ascii="Sylfaen" w:hAnsi="Sylfaen" w:cs="Calibri"/>
          <w:lang w:val="ka-GE"/>
        </w:rPr>
        <w:t xml:space="preserve">აშშ </w:t>
      </w:r>
      <w:r w:rsidR="00003E34" w:rsidRPr="00321E7C">
        <w:rPr>
          <w:rFonts w:ascii="Sylfaen" w:hAnsi="Sylfaen" w:cs="Calibri"/>
          <w:lang w:val="ka-GE"/>
        </w:rPr>
        <w:t>დოლარი</w:t>
      </w:r>
      <w:r w:rsidR="00FF4994">
        <w:rPr>
          <w:rFonts w:ascii="Sylfaen" w:hAnsi="Sylfaen" w:cs="Calibri"/>
          <w:lang w:val="ka-GE"/>
        </w:rPr>
        <w:t>ს ოდენობით,</w:t>
      </w:r>
      <w:r w:rsidR="00003E34" w:rsidRPr="00321E7C">
        <w:rPr>
          <w:rFonts w:ascii="Sylfaen" w:hAnsi="Sylfaen" w:cs="Calibri"/>
          <w:lang w:val="ka-GE"/>
        </w:rPr>
        <w:t xml:space="preserve"> ხოლო ორი წევრის </w:t>
      </w:r>
      <w:r w:rsidR="00FF4994">
        <w:rPr>
          <w:rFonts w:ascii="Sylfaen" w:hAnsi="Sylfaen" w:cs="Calibri"/>
          <w:lang w:val="ka-GE"/>
        </w:rPr>
        <w:t xml:space="preserve">ანაზღაურება თითოეულისათვის </w:t>
      </w:r>
      <w:r w:rsidR="00003E34" w:rsidRPr="00321E7C">
        <w:rPr>
          <w:rFonts w:ascii="Sylfaen" w:hAnsi="Sylfaen" w:cs="Calibri"/>
          <w:lang w:val="ka-GE"/>
        </w:rPr>
        <w:t xml:space="preserve">1,500 </w:t>
      </w:r>
      <w:r w:rsidR="00FF4994">
        <w:rPr>
          <w:rFonts w:ascii="Sylfaen" w:hAnsi="Sylfaen" w:cs="Calibri"/>
          <w:lang w:val="ka-GE"/>
        </w:rPr>
        <w:t xml:space="preserve">აშშ </w:t>
      </w:r>
      <w:r w:rsidR="00003E34" w:rsidRPr="00321E7C">
        <w:rPr>
          <w:rFonts w:ascii="Sylfaen" w:hAnsi="Sylfaen" w:cs="Calibri"/>
          <w:lang w:val="ka-GE"/>
        </w:rPr>
        <w:t>დოლარი</w:t>
      </w:r>
      <w:r w:rsidR="00FF4994">
        <w:rPr>
          <w:rFonts w:ascii="Sylfaen" w:hAnsi="Sylfaen" w:cs="Calibri"/>
          <w:lang w:val="ka-GE"/>
        </w:rPr>
        <w:t>ს ოდენობით</w:t>
      </w:r>
      <w:r w:rsidR="00A12C2E">
        <w:rPr>
          <w:rFonts w:ascii="Sylfaen" w:hAnsi="Sylfaen" w:cs="Calibri"/>
          <w:lang w:val="ka-GE"/>
        </w:rPr>
        <w:t>,</w:t>
      </w:r>
      <w:r w:rsidR="00003E34" w:rsidRPr="00321E7C">
        <w:rPr>
          <w:rFonts w:ascii="Sylfaen" w:hAnsi="Sylfaen" w:cs="Calibri"/>
          <w:lang w:val="ka-GE"/>
        </w:rPr>
        <w:t xml:space="preserve"> გადახდის დღისთვის საქართველოს ეროვნული ბანკის მიერ განსაზღვრული ოფიციალური გაცვლითი კურსის გათვალისწინებით.</w:t>
      </w:r>
      <w:r w:rsidR="00321E7C">
        <w:rPr>
          <w:rFonts w:ascii="Sylfaen" w:hAnsi="Sylfaen" w:cs="Calibri"/>
          <w:lang w:val="ka-GE"/>
        </w:rPr>
        <w:t xml:space="preserve"> აღნიშნული საკითხი </w:t>
      </w:r>
      <w:r w:rsidR="00321E7C" w:rsidRPr="00321E7C">
        <w:rPr>
          <w:rFonts w:ascii="Sylfaen" w:hAnsi="Sylfaen" w:cs="Calibri"/>
          <w:lang w:val="ka-GE"/>
        </w:rPr>
        <w:t>შეთანხმებული იქნა სამეთვალყურეო საბჭოსთან</w:t>
      </w:r>
      <w:r w:rsidR="00FF4994">
        <w:rPr>
          <w:rFonts w:ascii="Sylfaen" w:hAnsi="Sylfaen" w:cs="Calibri"/>
          <w:lang w:val="ka-GE"/>
        </w:rPr>
        <w:t xml:space="preserve"> 2019 წლის </w:t>
      </w:r>
      <w:r w:rsidR="00945319">
        <w:rPr>
          <w:rFonts w:ascii="Sylfaen" w:hAnsi="Sylfaen" w:cs="Calibri"/>
          <w:lang w:val="ka-GE"/>
        </w:rPr>
        <w:t xml:space="preserve">3 ივნისის </w:t>
      </w:r>
      <w:r w:rsidR="00A34EDF">
        <w:rPr>
          <w:rFonts w:ascii="Sylfaen" w:hAnsi="Sylfaen" w:cs="Calibri"/>
          <w:lang w:val="ka-GE"/>
        </w:rPr>
        <w:t>№</w:t>
      </w:r>
      <w:r w:rsidR="00945319">
        <w:rPr>
          <w:rFonts w:ascii="Sylfaen" w:hAnsi="Sylfaen" w:cs="Calibri"/>
          <w:lang w:val="ka-GE"/>
        </w:rPr>
        <w:t xml:space="preserve">4 </w:t>
      </w:r>
      <w:r w:rsidR="00FF4994">
        <w:rPr>
          <w:rFonts w:ascii="Sylfaen" w:hAnsi="Sylfaen" w:cs="Calibri"/>
          <w:lang w:val="ka-GE"/>
        </w:rPr>
        <w:t>ოქმით</w:t>
      </w:r>
      <w:r>
        <w:rPr>
          <w:rFonts w:ascii="Sylfaen" w:hAnsi="Sylfaen" w:cs="Calibri"/>
          <w:lang w:val="ka-GE"/>
        </w:rPr>
        <w:t>.</w:t>
      </w:r>
    </w:p>
    <w:p w14:paraId="686CCCE7" w14:textId="53CAEB72" w:rsidR="00222353" w:rsidRPr="00321E7C" w:rsidRDefault="00DB5CB8" w:rsidP="00321E7C">
      <w:pPr>
        <w:ind w:left="360"/>
        <w:jc w:val="both"/>
        <w:rPr>
          <w:rFonts w:ascii="Sylfaen" w:hAnsi="Sylfaen" w:cs="Calibri"/>
          <w:lang w:val="ka-GE"/>
        </w:rPr>
      </w:pPr>
      <w:r>
        <w:rPr>
          <w:rFonts w:ascii="Sylfaen" w:hAnsi="Sylfaen" w:cs="Calibri"/>
          <w:lang w:val="ka-GE"/>
        </w:rPr>
        <w:t>აღსანიშნავია</w:t>
      </w:r>
      <w:r w:rsidR="00222353" w:rsidRPr="00321E7C">
        <w:rPr>
          <w:rFonts w:ascii="Sylfaen" w:hAnsi="Sylfaen" w:cs="Calibri"/>
          <w:lang w:val="ka-GE"/>
        </w:rPr>
        <w:t>, რომ როგორც 2019 წლის</w:t>
      </w:r>
      <w:r w:rsidR="00FF4994">
        <w:rPr>
          <w:rFonts w:ascii="Sylfaen" w:hAnsi="Sylfaen" w:cs="Calibri"/>
          <w:lang w:val="ka-GE"/>
        </w:rPr>
        <w:t>,</w:t>
      </w:r>
      <w:r w:rsidR="00222353" w:rsidRPr="00321E7C">
        <w:rPr>
          <w:rFonts w:ascii="Sylfaen" w:hAnsi="Sylfaen" w:cs="Calibri"/>
          <w:lang w:val="ka-GE"/>
        </w:rPr>
        <w:t xml:space="preserve"> ისე 2020 წლის საშტატო ნუსხის თანახმად, საინვესტიციო საბჭოს </w:t>
      </w:r>
      <w:r w:rsidR="003F2DA1" w:rsidRPr="00321E7C">
        <w:rPr>
          <w:rFonts w:ascii="Sylfaen" w:hAnsi="Sylfaen" w:cs="Calibri"/>
          <w:lang w:val="ka-GE"/>
        </w:rPr>
        <w:t xml:space="preserve">სამი </w:t>
      </w:r>
      <w:r w:rsidR="00222353" w:rsidRPr="00321E7C">
        <w:rPr>
          <w:rFonts w:ascii="Sylfaen" w:hAnsi="Sylfaen" w:cs="Calibri"/>
          <w:lang w:val="ka-GE"/>
        </w:rPr>
        <w:t>წევრის ანაზღაურება განისაზღვრ</w:t>
      </w:r>
      <w:r w:rsidR="00A80C99" w:rsidRPr="00321E7C">
        <w:rPr>
          <w:rFonts w:ascii="Sylfaen" w:hAnsi="Sylfaen" w:cs="Calibri"/>
          <w:lang w:val="ka-GE"/>
        </w:rPr>
        <w:t>ა</w:t>
      </w:r>
      <w:r w:rsidR="00FF4994">
        <w:rPr>
          <w:rFonts w:ascii="Sylfaen" w:hAnsi="Sylfaen" w:cs="Calibri"/>
          <w:lang w:val="ka-GE"/>
        </w:rPr>
        <w:t xml:space="preserve"> ეროვნულ ვალუტაში, კერძოდ,  </w:t>
      </w:r>
      <w:r w:rsidR="00FF4994" w:rsidRPr="00321E7C">
        <w:rPr>
          <w:rFonts w:ascii="Sylfaen" w:hAnsi="Sylfaen" w:cs="Calibri"/>
          <w:lang w:val="ka-GE"/>
        </w:rPr>
        <w:t>საინვესტიციო საბჭოს სამი წევრის ანაზღაურება თითოეულისთვის</w:t>
      </w:r>
      <w:r w:rsidR="003F2DA1" w:rsidRPr="00321E7C">
        <w:rPr>
          <w:rFonts w:ascii="Sylfaen" w:hAnsi="Sylfaen" w:cs="Calibri"/>
          <w:lang w:val="ka-GE"/>
        </w:rPr>
        <w:t xml:space="preserve"> </w:t>
      </w:r>
      <w:r w:rsidR="00AC0536" w:rsidRPr="00321E7C">
        <w:rPr>
          <w:rFonts w:ascii="Sylfaen" w:hAnsi="Sylfaen" w:cs="Calibri"/>
          <w:lang w:val="ka-GE"/>
        </w:rPr>
        <w:t>7</w:t>
      </w:r>
      <w:r w:rsidR="00F16FEB" w:rsidRPr="00321E7C">
        <w:rPr>
          <w:rFonts w:ascii="Sylfaen" w:hAnsi="Sylfaen" w:cs="Calibri"/>
          <w:lang w:val="ka-GE"/>
        </w:rPr>
        <w:t>,</w:t>
      </w:r>
      <w:r w:rsidR="00AC0536" w:rsidRPr="00321E7C">
        <w:rPr>
          <w:rFonts w:ascii="Sylfaen" w:hAnsi="Sylfaen" w:cs="Calibri"/>
          <w:lang w:val="ka-GE"/>
        </w:rPr>
        <w:t>500</w:t>
      </w:r>
      <w:r w:rsidR="00A80C99" w:rsidRPr="00321E7C">
        <w:rPr>
          <w:rFonts w:ascii="Sylfaen" w:hAnsi="Sylfaen" w:cs="Calibri"/>
          <w:lang w:val="ka-GE"/>
        </w:rPr>
        <w:t xml:space="preserve"> </w:t>
      </w:r>
      <w:r w:rsidR="00222353" w:rsidRPr="00321E7C">
        <w:rPr>
          <w:rFonts w:ascii="Sylfaen" w:hAnsi="Sylfaen" w:cs="Calibri"/>
          <w:lang w:val="ka-GE"/>
        </w:rPr>
        <w:t>ლარი</w:t>
      </w:r>
      <w:r w:rsidR="00FF4994">
        <w:rPr>
          <w:rFonts w:ascii="Sylfaen" w:hAnsi="Sylfaen" w:cs="Calibri"/>
          <w:lang w:val="ka-GE"/>
        </w:rPr>
        <w:t>ს ოდენობით</w:t>
      </w:r>
      <w:r w:rsidR="003F2DA1" w:rsidRPr="00321E7C">
        <w:rPr>
          <w:rFonts w:ascii="Sylfaen" w:hAnsi="Sylfaen" w:cs="Calibri"/>
          <w:lang w:val="ka-GE"/>
        </w:rPr>
        <w:t xml:space="preserve">, ხოლო </w:t>
      </w:r>
      <w:r w:rsidR="00FF4994">
        <w:rPr>
          <w:rFonts w:ascii="Sylfaen" w:hAnsi="Sylfaen" w:cs="Calibri"/>
          <w:lang w:val="ka-GE"/>
        </w:rPr>
        <w:t xml:space="preserve">დანარჩენი </w:t>
      </w:r>
      <w:r w:rsidR="003F2DA1" w:rsidRPr="00321E7C">
        <w:rPr>
          <w:rFonts w:ascii="Sylfaen" w:hAnsi="Sylfaen" w:cs="Calibri"/>
          <w:lang w:val="ka-GE"/>
        </w:rPr>
        <w:t xml:space="preserve">ორი </w:t>
      </w:r>
      <w:r w:rsidR="00A80C99" w:rsidRPr="00321E7C">
        <w:rPr>
          <w:rFonts w:ascii="Sylfaen" w:hAnsi="Sylfaen" w:cs="Calibri"/>
          <w:lang w:val="ka-GE"/>
        </w:rPr>
        <w:t>წევრ</w:t>
      </w:r>
      <w:r w:rsidR="003F2DA1" w:rsidRPr="00321E7C">
        <w:rPr>
          <w:rFonts w:ascii="Sylfaen" w:hAnsi="Sylfaen" w:cs="Calibri"/>
          <w:lang w:val="ka-GE"/>
        </w:rPr>
        <w:t>ის</w:t>
      </w:r>
      <w:r w:rsidR="00A80C99" w:rsidRPr="00321E7C">
        <w:rPr>
          <w:rFonts w:ascii="Sylfaen" w:hAnsi="Sylfaen" w:cs="Calibri"/>
          <w:lang w:val="ka-GE"/>
        </w:rPr>
        <w:t xml:space="preserve"> </w:t>
      </w:r>
      <w:r w:rsidR="00FF4994">
        <w:rPr>
          <w:rFonts w:ascii="Sylfaen" w:hAnsi="Sylfaen" w:cs="Calibri"/>
          <w:lang w:val="ka-GE"/>
        </w:rPr>
        <w:t xml:space="preserve">ანაზღაურება </w:t>
      </w:r>
      <w:r w:rsidR="00FF4994" w:rsidRPr="00321E7C">
        <w:rPr>
          <w:rFonts w:ascii="Sylfaen" w:hAnsi="Sylfaen" w:cs="Calibri"/>
          <w:lang w:val="ka-GE"/>
        </w:rPr>
        <w:t>თითოეულისთვის</w:t>
      </w:r>
      <w:r w:rsidR="00FF4994">
        <w:rPr>
          <w:rFonts w:ascii="Sylfaen" w:hAnsi="Sylfaen" w:cs="Calibri"/>
          <w:lang w:val="ka-GE"/>
        </w:rPr>
        <w:t xml:space="preserve"> </w:t>
      </w:r>
      <w:r w:rsidR="00AC0536" w:rsidRPr="00321E7C">
        <w:rPr>
          <w:rFonts w:ascii="Sylfaen" w:hAnsi="Sylfaen" w:cs="Calibri"/>
          <w:lang w:val="ka-GE"/>
        </w:rPr>
        <w:t>4</w:t>
      </w:r>
      <w:r w:rsidR="00F16FEB" w:rsidRPr="00321E7C">
        <w:rPr>
          <w:rFonts w:ascii="Sylfaen" w:hAnsi="Sylfaen" w:cs="Calibri"/>
          <w:lang w:val="ka-GE"/>
        </w:rPr>
        <w:t>,</w:t>
      </w:r>
      <w:r w:rsidR="00AC0536" w:rsidRPr="00321E7C">
        <w:rPr>
          <w:rFonts w:ascii="Sylfaen" w:hAnsi="Sylfaen" w:cs="Calibri"/>
          <w:lang w:val="ka-GE"/>
        </w:rPr>
        <w:t>500 ლარი</w:t>
      </w:r>
      <w:r w:rsidR="00FF4994">
        <w:rPr>
          <w:rFonts w:ascii="Sylfaen" w:hAnsi="Sylfaen" w:cs="Calibri"/>
          <w:lang w:val="ka-GE"/>
        </w:rPr>
        <w:t>ს</w:t>
      </w:r>
      <w:r w:rsidR="00473F6C" w:rsidRPr="00321E7C">
        <w:rPr>
          <w:rFonts w:ascii="Sylfaen" w:hAnsi="Sylfaen" w:cs="Calibri"/>
          <w:lang w:val="ka-GE"/>
        </w:rPr>
        <w:t xml:space="preserve"> </w:t>
      </w:r>
      <w:r w:rsidR="00222353" w:rsidRPr="00321E7C">
        <w:rPr>
          <w:rFonts w:ascii="Sylfaen" w:hAnsi="Sylfaen" w:cs="Calibri"/>
          <w:lang w:val="ka-GE"/>
        </w:rPr>
        <w:t xml:space="preserve">ოდენობით. ზემოაღნიშნული იწვევს იმას, რომ როგორც 2019 წლის განმავლობაში ისე </w:t>
      </w:r>
      <w:bookmarkStart w:id="1" w:name="_Hlk23356585"/>
      <w:r w:rsidR="00222353" w:rsidRPr="00321E7C">
        <w:rPr>
          <w:rFonts w:ascii="Sylfaen" w:hAnsi="Sylfaen" w:cs="Calibri"/>
          <w:lang w:val="ka-GE"/>
        </w:rPr>
        <w:t xml:space="preserve">მომავალშიც, საინვესტიციო საბჭოსათვის ასანაზღაურებელი აშშ დოლარის ექვივალენტი თანხა ეროვნულ ვალუტაში, </w:t>
      </w:r>
      <w:bookmarkEnd w:id="1"/>
      <w:r w:rsidR="00222353" w:rsidRPr="00321E7C">
        <w:rPr>
          <w:rFonts w:ascii="Sylfaen" w:hAnsi="Sylfaen" w:cs="Calibri"/>
          <w:lang w:val="ka-GE"/>
        </w:rPr>
        <w:t xml:space="preserve">ყოველთვის იქნება ცვლადი და შესაძლოა ცალკეულ შემთხვევებში, კურსის ცვლილების გამო, აღემატებოდეს საშტატო ნუსხით განსაზღვრულ ანაზღაურებას. აღნიშნულის გათვალისწინებით, საპენსიო სააგენტოს დირექტორმა მიმართა სამეთვალყურეო საბჭოს აღნიშნული საკითხის განხილვისა და შეთანხმების მიზნით. </w:t>
      </w:r>
    </w:p>
    <w:p w14:paraId="1FA43816" w14:textId="77777777" w:rsidR="00222353" w:rsidRPr="00777AC6" w:rsidRDefault="00222353" w:rsidP="00222353">
      <w:pPr>
        <w:pStyle w:val="ListParagraph"/>
        <w:shd w:val="clear" w:color="auto" w:fill="FFFFFF"/>
        <w:spacing w:line="276" w:lineRule="auto"/>
        <w:ind w:left="360"/>
        <w:jc w:val="both"/>
        <w:rPr>
          <w:rFonts w:ascii="Sylfaen" w:hAnsi="Sylfaen" w:cs="Calibri"/>
          <w:b/>
          <w:bCs/>
          <w:sz w:val="22"/>
          <w:szCs w:val="22"/>
          <w:lang w:val="ka-GE"/>
        </w:rPr>
      </w:pPr>
      <w:r w:rsidRPr="00777AC6">
        <w:rPr>
          <w:rFonts w:ascii="Sylfaen" w:hAnsi="Sylfaen" w:cs="Calibri"/>
          <w:b/>
          <w:bCs/>
          <w:sz w:val="22"/>
          <w:szCs w:val="22"/>
          <w:lang w:val="ka-GE"/>
        </w:rPr>
        <w:t xml:space="preserve">გადაწყვეტილება: </w:t>
      </w:r>
    </w:p>
    <w:p w14:paraId="105AD564" w14:textId="04C56703" w:rsidR="00222353" w:rsidRPr="00777AC6" w:rsidRDefault="00222353" w:rsidP="00222353">
      <w:pPr>
        <w:pStyle w:val="ListParagraph"/>
        <w:shd w:val="clear" w:color="auto" w:fill="FFFFFF"/>
        <w:spacing w:line="276" w:lineRule="auto"/>
        <w:ind w:left="360"/>
        <w:jc w:val="both"/>
        <w:rPr>
          <w:rFonts w:ascii="Sylfaen" w:hAnsi="Sylfaen" w:cs="Calibri"/>
          <w:sz w:val="22"/>
          <w:szCs w:val="22"/>
          <w:lang w:val="ka-GE"/>
        </w:rPr>
      </w:pPr>
      <w:r w:rsidRPr="00777AC6">
        <w:rPr>
          <w:rFonts w:ascii="Sylfaen" w:hAnsi="Sylfaen" w:cs="Calibri"/>
          <w:sz w:val="22"/>
          <w:szCs w:val="22"/>
          <w:lang w:val="ka-GE"/>
        </w:rPr>
        <w:t xml:space="preserve">სამეთვალყურეო საბჭოს მიერ ცნობად იქნა მიღებული საპენსიო სააგენტოს დირექტორის მიერ წარმოდგენილი ინფორმაცია და </w:t>
      </w:r>
      <w:r w:rsidR="00372C3D" w:rsidRPr="00777AC6">
        <w:rPr>
          <w:rFonts w:ascii="Sylfaen" w:hAnsi="Sylfaen" w:cs="Calibri"/>
          <w:sz w:val="22"/>
          <w:szCs w:val="22"/>
          <w:lang w:val="ka-GE"/>
        </w:rPr>
        <w:t>შეთანხმებულ იქნა საინვესტიციო საბჭოს</w:t>
      </w:r>
      <w:r w:rsidR="00123F32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372C3D" w:rsidRPr="00777AC6">
        <w:rPr>
          <w:rFonts w:ascii="Sylfaen" w:hAnsi="Sylfaen" w:cs="Calibri"/>
          <w:sz w:val="22"/>
          <w:szCs w:val="22"/>
          <w:lang w:val="ka-GE"/>
        </w:rPr>
        <w:t xml:space="preserve"> ცვლადი ანაზღაურების საკითხი, რაც გამოწვეულ</w:t>
      </w:r>
      <w:r w:rsidR="00FF4994">
        <w:rPr>
          <w:rFonts w:ascii="Sylfaen" w:hAnsi="Sylfaen" w:cs="Calibri"/>
          <w:sz w:val="22"/>
          <w:szCs w:val="22"/>
          <w:lang w:val="ka-GE"/>
        </w:rPr>
        <w:t>/დაანგარიშებულ</w:t>
      </w:r>
      <w:r w:rsidR="00372C3D" w:rsidRPr="00777AC6">
        <w:rPr>
          <w:rFonts w:ascii="Sylfaen" w:hAnsi="Sylfaen" w:cs="Calibri"/>
          <w:sz w:val="22"/>
          <w:szCs w:val="22"/>
          <w:lang w:val="ka-GE"/>
        </w:rPr>
        <w:t xml:space="preserve"> იქნ</w:t>
      </w:r>
      <w:r w:rsidR="00123F32">
        <w:rPr>
          <w:rFonts w:ascii="Sylfaen" w:hAnsi="Sylfaen" w:cs="Calibri"/>
          <w:sz w:val="22"/>
          <w:szCs w:val="22"/>
          <w:lang w:val="ka-GE"/>
        </w:rPr>
        <w:t>ება</w:t>
      </w:r>
      <w:r w:rsidR="00372C3D" w:rsidRPr="00777AC6">
        <w:rPr>
          <w:rFonts w:ascii="Sylfaen" w:hAnsi="Sylfaen" w:cs="Calibri"/>
          <w:sz w:val="22"/>
          <w:szCs w:val="22"/>
          <w:lang w:val="ka-GE"/>
        </w:rPr>
        <w:t xml:space="preserve"> გადახდის დღისთვის არსებული ოფიციალური გაცვლითი კურსი</w:t>
      </w:r>
      <w:r w:rsidR="00123F32">
        <w:rPr>
          <w:rFonts w:ascii="Sylfaen" w:hAnsi="Sylfaen" w:cs="Calibri"/>
          <w:sz w:val="22"/>
          <w:szCs w:val="22"/>
          <w:lang w:val="ka-GE"/>
        </w:rPr>
        <w:t>ს ცვლილებით</w:t>
      </w:r>
      <w:r w:rsidR="00372C3D" w:rsidRPr="00777AC6">
        <w:rPr>
          <w:rFonts w:ascii="Sylfaen" w:hAnsi="Sylfaen" w:cs="Calibri"/>
          <w:sz w:val="22"/>
          <w:szCs w:val="22"/>
          <w:lang w:val="ka-GE"/>
        </w:rPr>
        <w:t xml:space="preserve">. </w:t>
      </w:r>
      <w:r w:rsidRPr="00777AC6">
        <w:rPr>
          <w:rFonts w:ascii="Sylfaen" w:hAnsi="Sylfaen" w:cs="Calibri"/>
          <w:b/>
          <w:bCs/>
          <w:sz w:val="22"/>
          <w:szCs w:val="22"/>
          <w:lang w:val="ka-GE"/>
        </w:rPr>
        <w:t xml:space="preserve"> </w:t>
      </w:r>
    </w:p>
    <w:p w14:paraId="4EBEFF74" w14:textId="77777777" w:rsidR="00222353" w:rsidRPr="00777AC6" w:rsidRDefault="00222353" w:rsidP="00222353">
      <w:pPr>
        <w:ind w:left="360"/>
        <w:jc w:val="both"/>
        <w:rPr>
          <w:rFonts w:ascii="Sylfaen" w:hAnsi="Sylfaen"/>
          <w:bCs/>
          <w:lang w:val="ka-GE"/>
        </w:rPr>
      </w:pPr>
    </w:p>
    <w:p w14:paraId="366E77EF" w14:textId="77777777" w:rsidR="00C34BCA" w:rsidRPr="00777AC6" w:rsidRDefault="00C34BCA" w:rsidP="000C14C4">
      <w:pPr>
        <w:pStyle w:val="ListParagraph"/>
        <w:shd w:val="clear" w:color="auto" w:fill="FFFFFF"/>
        <w:spacing w:before="100" w:after="100" w:line="276" w:lineRule="auto"/>
        <w:ind w:left="360" w:right="720"/>
        <w:rPr>
          <w:rFonts w:ascii="Sylfaen" w:hAnsi="Sylfaen"/>
          <w:color w:val="000000"/>
          <w:sz w:val="22"/>
          <w:szCs w:val="22"/>
          <w:lang w:val="ka-GE" w:eastAsia="ru-RU"/>
        </w:rPr>
      </w:pPr>
    </w:p>
    <w:tbl>
      <w:tblPr>
        <w:tblStyle w:val="TableGrid"/>
        <w:tblW w:w="6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</w:tblGrid>
      <w:tr w:rsidR="00C34BCA" w:rsidRPr="00777AC6" w14:paraId="0E85A9E7" w14:textId="77777777" w:rsidTr="00C26A69">
        <w:tc>
          <w:tcPr>
            <w:tcW w:w="6840" w:type="dxa"/>
          </w:tcPr>
          <w:p w14:paraId="46FBDD6C" w14:textId="77777777" w:rsidR="00C34BCA" w:rsidRPr="00777AC6" w:rsidRDefault="00C34BCA" w:rsidP="000C14C4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lang w:val="ka-GE"/>
              </w:rPr>
            </w:pPr>
          </w:p>
          <w:p w14:paraId="476A4AA8" w14:textId="1C31F7AD" w:rsidR="00C34BCA" w:rsidRPr="00777AC6" w:rsidRDefault="00B84EBB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777AC6">
              <w:rPr>
                <w:rFonts w:ascii="Sylfaen" w:hAnsi="Sylfaen"/>
                <w:lang w:val="ka-GE"/>
              </w:rPr>
              <w:t xml:space="preserve">ნათია თურნავა </w:t>
            </w:r>
          </w:p>
          <w:p w14:paraId="53BEE160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777AC6">
              <w:rPr>
                <w:rFonts w:ascii="Sylfaen" w:hAnsi="Sylfaen"/>
                <w:lang w:val="ka-GE"/>
              </w:rPr>
              <w:t>სამეთვალყურეო საბჭოს თავმჯდომარე</w:t>
            </w:r>
          </w:p>
          <w:p w14:paraId="5CD9119D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777AC6">
              <w:rPr>
                <w:rFonts w:ascii="Sylfaen" w:hAnsi="Sylfaen"/>
                <w:lang w:val="ka-GE"/>
              </w:rPr>
              <w:t xml:space="preserve">საქართველოს ეკონომიკისა და მდგრადი განვითარების მინისტრი  </w:t>
            </w:r>
          </w:p>
        </w:tc>
      </w:tr>
      <w:tr w:rsidR="00C34BCA" w:rsidRPr="00777AC6" w14:paraId="126CE695" w14:textId="77777777" w:rsidTr="00C26A69">
        <w:tc>
          <w:tcPr>
            <w:tcW w:w="6840" w:type="dxa"/>
            <w:shd w:val="clear" w:color="auto" w:fill="auto"/>
          </w:tcPr>
          <w:p w14:paraId="38D3ABAE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  <w:p w14:paraId="2B6E04DC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  <w:p w14:paraId="36BD2CD0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C34BCA" w:rsidRPr="00777AC6" w14:paraId="4394BEBF" w14:textId="77777777" w:rsidTr="00C26A69">
        <w:tc>
          <w:tcPr>
            <w:tcW w:w="6840" w:type="dxa"/>
            <w:shd w:val="clear" w:color="auto" w:fill="auto"/>
          </w:tcPr>
          <w:p w14:paraId="76D68C63" w14:textId="77777777" w:rsidR="00C34BCA" w:rsidRPr="00777AC6" w:rsidRDefault="00C34BCA" w:rsidP="000C14C4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lang w:val="ka-GE"/>
              </w:rPr>
            </w:pPr>
          </w:p>
          <w:p w14:paraId="1FD49CE4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777AC6">
              <w:rPr>
                <w:rFonts w:ascii="Sylfaen" w:hAnsi="Sylfaen"/>
                <w:lang w:val="ka-GE"/>
              </w:rPr>
              <w:t>ივანე მაჭავარიანი</w:t>
            </w:r>
          </w:p>
          <w:p w14:paraId="3A939219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777AC6">
              <w:rPr>
                <w:rFonts w:ascii="Sylfaen" w:hAnsi="Sylfaen"/>
                <w:lang w:val="ka-GE"/>
              </w:rPr>
              <w:t xml:space="preserve">სამეთვალყურეო საბჭოს წევრი </w:t>
            </w:r>
          </w:p>
          <w:p w14:paraId="4A58968F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777AC6">
              <w:rPr>
                <w:rFonts w:ascii="Sylfaen" w:hAnsi="Sylfaen"/>
                <w:lang w:val="ka-GE"/>
              </w:rPr>
              <w:t>საქართველოს ფინანსთა მინისტრი</w:t>
            </w:r>
          </w:p>
        </w:tc>
      </w:tr>
      <w:tr w:rsidR="00C34BCA" w:rsidRPr="00777AC6" w14:paraId="418518C1" w14:textId="77777777" w:rsidTr="00C26A69">
        <w:tc>
          <w:tcPr>
            <w:tcW w:w="6840" w:type="dxa"/>
          </w:tcPr>
          <w:p w14:paraId="3C667436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C34BCA" w:rsidRPr="00777AC6" w14:paraId="29ABC3B2" w14:textId="77777777" w:rsidTr="00C26A69">
        <w:trPr>
          <w:trHeight w:val="60"/>
        </w:trPr>
        <w:tc>
          <w:tcPr>
            <w:tcW w:w="6840" w:type="dxa"/>
          </w:tcPr>
          <w:p w14:paraId="2A13757D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  <w:p w14:paraId="478EF9ED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  <w:p w14:paraId="5316D7CE" w14:textId="77777777" w:rsidR="00C34BCA" w:rsidRPr="00777AC6" w:rsidRDefault="00C34BCA" w:rsidP="000C14C4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lang w:val="ka-GE"/>
              </w:rPr>
            </w:pPr>
          </w:p>
          <w:p w14:paraId="70DCC475" w14:textId="77777777" w:rsidR="00C26A69" w:rsidRPr="00777AC6" w:rsidRDefault="00C26A69" w:rsidP="00C26A69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777AC6">
              <w:rPr>
                <w:rFonts w:ascii="Sylfaen" w:hAnsi="Sylfaen"/>
                <w:lang w:val="ka-GE"/>
              </w:rPr>
              <w:t>ეკატერინე ტიკარაძე</w:t>
            </w:r>
          </w:p>
          <w:p w14:paraId="7D6C3E33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777AC6">
              <w:rPr>
                <w:rFonts w:ascii="Sylfaen" w:hAnsi="Sylfaen"/>
                <w:lang w:val="ka-GE"/>
              </w:rPr>
              <w:t xml:space="preserve">სამეთვალყურეო საბჭოს წევრი </w:t>
            </w:r>
          </w:p>
          <w:p w14:paraId="3C9B3778" w14:textId="77777777" w:rsidR="00C34BCA" w:rsidRPr="00777AC6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777AC6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</w:t>
            </w:r>
          </w:p>
        </w:tc>
      </w:tr>
      <w:tr w:rsidR="00C26A69" w:rsidRPr="00777AC6" w14:paraId="302EC34D" w14:textId="77777777" w:rsidTr="00C26A69">
        <w:trPr>
          <w:trHeight w:val="60"/>
        </w:trPr>
        <w:tc>
          <w:tcPr>
            <w:tcW w:w="6840" w:type="dxa"/>
          </w:tcPr>
          <w:p w14:paraId="0C02703F" w14:textId="77777777" w:rsidR="00C26A69" w:rsidRPr="00777AC6" w:rsidRDefault="00C26A69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  <w:p w14:paraId="06B5DE59" w14:textId="77777777" w:rsidR="00C26A69" w:rsidRPr="00777AC6" w:rsidRDefault="00C26A69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  <w:p w14:paraId="7D1E4491" w14:textId="77777777" w:rsidR="00C26A69" w:rsidRPr="00777AC6" w:rsidRDefault="00C26A69" w:rsidP="000C14C4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lang w:val="ka-GE"/>
              </w:rPr>
            </w:pPr>
          </w:p>
          <w:p w14:paraId="3F857DC7" w14:textId="77777777" w:rsidR="00C26A69" w:rsidRPr="00777AC6" w:rsidRDefault="00C26A69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777AC6">
              <w:rPr>
                <w:rFonts w:ascii="Sylfaen" w:hAnsi="Sylfaen"/>
                <w:lang w:val="ka-GE"/>
              </w:rPr>
              <w:t xml:space="preserve">ოლივერ რუსო </w:t>
            </w:r>
          </w:p>
          <w:p w14:paraId="3D7F59FB" w14:textId="49617C7A" w:rsidR="00C26A69" w:rsidRPr="00777AC6" w:rsidRDefault="00C26A69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777AC6">
              <w:rPr>
                <w:rFonts w:ascii="Sylfaen" w:hAnsi="Sylfaen"/>
                <w:lang w:val="ka-GE"/>
              </w:rPr>
              <w:t xml:space="preserve">სამეთვალყურეო საბჭოს წევრი </w:t>
            </w:r>
            <w:r w:rsidRPr="00777AC6">
              <w:rPr>
                <w:rFonts w:ascii="Sylfaen" w:hAnsi="Sylfaen"/>
                <w:lang w:val="ka-GE"/>
              </w:rPr>
              <w:br/>
              <w:t>საპენსიო სააგენტოს საინვესტიციო საბჭოს თავმჯდომარე</w:t>
            </w:r>
          </w:p>
        </w:tc>
      </w:tr>
    </w:tbl>
    <w:p w14:paraId="4CFAA800" w14:textId="77777777" w:rsidR="005A4730" w:rsidRPr="00777AC6" w:rsidRDefault="005A4730" w:rsidP="00C26A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Sylfaen" w:hAnsi="Sylfaen"/>
          <w:i/>
          <w:lang w:val="ka-GE"/>
        </w:rPr>
      </w:pPr>
    </w:p>
    <w:sectPr w:rsidR="005A4730" w:rsidRPr="00777AC6" w:rsidSect="00777AC6">
      <w:footerReference w:type="default" r:id="rId8"/>
      <w:pgSz w:w="11907" w:h="16839" w:code="9"/>
      <w:pgMar w:top="1170" w:right="1008" w:bottom="56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CF4B9" w14:textId="77777777" w:rsidR="004C7933" w:rsidRDefault="004C7933" w:rsidP="00146E4F">
      <w:pPr>
        <w:spacing w:after="0" w:line="240" w:lineRule="auto"/>
      </w:pPr>
      <w:r>
        <w:separator/>
      </w:r>
    </w:p>
  </w:endnote>
  <w:endnote w:type="continuationSeparator" w:id="0">
    <w:p w14:paraId="49B8B104" w14:textId="77777777" w:rsidR="004C7933" w:rsidRDefault="004C7933" w:rsidP="0014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Mtavr"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36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4B9BA8" w14:textId="5ADD238C" w:rsidR="0068561F" w:rsidRDefault="00CA5FDE">
        <w:pPr>
          <w:pStyle w:val="Footer"/>
          <w:jc w:val="right"/>
        </w:pPr>
        <w:r>
          <w:fldChar w:fldCharType="begin"/>
        </w:r>
        <w:r w:rsidR="0068561F">
          <w:instrText xml:space="preserve"> PAGE   \* MERGEFORMAT </w:instrText>
        </w:r>
        <w:r>
          <w:fldChar w:fldCharType="separate"/>
        </w:r>
        <w:r w:rsidR="00F726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9F5A98" w14:textId="77777777" w:rsidR="008C27FA" w:rsidRDefault="008C2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54738" w14:textId="77777777" w:rsidR="004C7933" w:rsidRDefault="004C7933" w:rsidP="00146E4F">
      <w:pPr>
        <w:spacing w:after="0" w:line="240" w:lineRule="auto"/>
      </w:pPr>
      <w:r>
        <w:separator/>
      </w:r>
    </w:p>
  </w:footnote>
  <w:footnote w:type="continuationSeparator" w:id="0">
    <w:p w14:paraId="2C931555" w14:textId="77777777" w:rsidR="004C7933" w:rsidRDefault="004C7933" w:rsidP="00146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673D"/>
    <w:multiLevelType w:val="hybridMultilevel"/>
    <w:tmpl w:val="C20A97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812E73"/>
    <w:multiLevelType w:val="hybridMultilevel"/>
    <w:tmpl w:val="0BC01A2E"/>
    <w:lvl w:ilvl="0" w:tplc="7F9AD3DA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21AB4"/>
    <w:multiLevelType w:val="hybridMultilevel"/>
    <w:tmpl w:val="5468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52058D"/>
    <w:multiLevelType w:val="hybridMultilevel"/>
    <w:tmpl w:val="A76E9BC2"/>
    <w:lvl w:ilvl="0" w:tplc="F2007D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C06A29"/>
    <w:multiLevelType w:val="hybridMultilevel"/>
    <w:tmpl w:val="E3165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242F2"/>
    <w:multiLevelType w:val="hybridMultilevel"/>
    <w:tmpl w:val="D3A2A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46"/>
    <w:rsid w:val="0000043E"/>
    <w:rsid w:val="000008BE"/>
    <w:rsid w:val="00000913"/>
    <w:rsid w:val="00003497"/>
    <w:rsid w:val="00003E34"/>
    <w:rsid w:val="000052C8"/>
    <w:rsid w:val="00005C83"/>
    <w:rsid w:val="00006376"/>
    <w:rsid w:val="00006DC2"/>
    <w:rsid w:val="00006F36"/>
    <w:rsid w:val="00007D8B"/>
    <w:rsid w:val="00010015"/>
    <w:rsid w:val="00011653"/>
    <w:rsid w:val="000117AE"/>
    <w:rsid w:val="000117D7"/>
    <w:rsid w:val="00011E86"/>
    <w:rsid w:val="00012783"/>
    <w:rsid w:val="00012916"/>
    <w:rsid w:val="0001313A"/>
    <w:rsid w:val="000135D2"/>
    <w:rsid w:val="00013BB6"/>
    <w:rsid w:val="00013F84"/>
    <w:rsid w:val="00015B33"/>
    <w:rsid w:val="00015CAB"/>
    <w:rsid w:val="00016A24"/>
    <w:rsid w:val="00016A58"/>
    <w:rsid w:val="00017A52"/>
    <w:rsid w:val="00020357"/>
    <w:rsid w:val="000205E6"/>
    <w:rsid w:val="000206A2"/>
    <w:rsid w:val="00021012"/>
    <w:rsid w:val="0002129F"/>
    <w:rsid w:val="00021E65"/>
    <w:rsid w:val="000244CB"/>
    <w:rsid w:val="00024B3C"/>
    <w:rsid w:val="00025C5E"/>
    <w:rsid w:val="0002604C"/>
    <w:rsid w:val="00026EBB"/>
    <w:rsid w:val="000309F1"/>
    <w:rsid w:val="00030DC4"/>
    <w:rsid w:val="00031B4E"/>
    <w:rsid w:val="000328B2"/>
    <w:rsid w:val="00032C60"/>
    <w:rsid w:val="00034906"/>
    <w:rsid w:val="00037D47"/>
    <w:rsid w:val="00037DD8"/>
    <w:rsid w:val="000409CB"/>
    <w:rsid w:val="00041616"/>
    <w:rsid w:val="00041735"/>
    <w:rsid w:val="00041AD4"/>
    <w:rsid w:val="00041C8D"/>
    <w:rsid w:val="00044DFF"/>
    <w:rsid w:val="000452CD"/>
    <w:rsid w:val="000453E3"/>
    <w:rsid w:val="00045F30"/>
    <w:rsid w:val="00046271"/>
    <w:rsid w:val="00047D4D"/>
    <w:rsid w:val="00051B3D"/>
    <w:rsid w:val="00051BF7"/>
    <w:rsid w:val="00052A77"/>
    <w:rsid w:val="0005470E"/>
    <w:rsid w:val="000547A8"/>
    <w:rsid w:val="00054D4F"/>
    <w:rsid w:val="00055652"/>
    <w:rsid w:val="000556A3"/>
    <w:rsid w:val="00055860"/>
    <w:rsid w:val="000558B2"/>
    <w:rsid w:val="00056AF6"/>
    <w:rsid w:val="000579DC"/>
    <w:rsid w:val="00060145"/>
    <w:rsid w:val="00061471"/>
    <w:rsid w:val="000620F3"/>
    <w:rsid w:val="0006232B"/>
    <w:rsid w:val="000632AB"/>
    <w:rsid w:val="00064076"/>
    <w:rsid w:val="00066014"/>
    <w:rsid w:val="000664C0"/>
    <w:rsid w:val="000724A4"/>
    <w:rsid w:val="00072592"/>
    <w:rsid w:val="00072A6E"/>
    <w:rsid w:val="00073B18"/>
    <w:rsid w:val="00074C25"/>
    <w:rsid w:val="00076852"/>
    <w:rsid w:val="00076C2A"/>
    <w:rsid w:val="00077129"/>
    <w:rsid w:val="00077FFC"/>
    <w:rsid w:val="00080665"/>
    <w:rsid w:val="000807B0"/>
    <w:rsid w:val="00081D62"/>
    <w:rsid w:val="00082C5C"/>
    <w:rsid w:val="0008588B"/>
    <w:rsid w:val="00086C95"/>
    <w:rsid w:val="00086FBB"/>
    <w:rsid w:val="000873CE"/>
    <w:rsid w:val="000875A4"/>
    <w:rsid w:val="00087825"/>
    <w:rsid w:val="00087E2D"/>
    <w:rsid w:val="00090421"/>
    <w:rsid w:val="0009063D"/>
    <w:rsid w:val="000907FD"/>
    <w:rsid w:val="000921F4"/>
    <w:rsid w:val="00093106"/>
    <w:rsid w:val="00093DB4"/>
    <w:rsid w:val="00094937"/>
    <w:rsid w:val="00094B30"/>
    <w:rsid w:val="00096048"/>
    <w:rsid w:val="00096ED3"/>
    <w:rsid w:val="0009717B"/>
    <w:rsid w:val="00097761"/>
    <w:rsid w:val="00097762"/>
    <w:rsid w:val="000A2204"/>
    <w:rsid w:val="000A2693"/>
    <w:rsid w:val="000A4B81"/>
    <w:rsid w:val="000A60EE"/>
    <w:rsid w:val="000B06F3"/>
    <w:rsid w:val="000B174B"/>
    <w:rsid w:val="000B2C6E"/>
    <w:rsid w:val="000B3949"/>
    <w:rsid w:val="000B4007"/>
    <w:rsid w:val="000C14C4"/>
    <w:rsid w:val="000C16A1"/>
    <w:rsid w:val="000C218F"/>
    <w:rsid w:val="000C3077"/>
    <w:rsid w:val="000C4ACD"/>
    <w:rsid w:val="000C5A4B"/>
    <w:rsid w:val="000C7049"/>
    <w:rsid w:val="000C71DB"/>
    <w:rsid w:val="000D0DDB"/>
    <w:rsid w:val="000D12C7"/>
    <w:rsid w:val="000D13DE"/>
    <w:rsid w:val="000D350A"/>
    <w:rsid w:val="000D46FA"/>
    <w:rsid w:val="000D4FDE"/>
    <w:rsid w:val="000D5866"/>
    <w:rsid w:val="000D5C4C"/>
    <w:rsid w:val="000D671F"/>
    <w:rsid w:val="000D7ADF"/>
    <w:rsid w:val="000E0ADA"/>
    <w:rsid w:val="000E1544"/>
    <w:rsid w:val="000E1586"/>
    <w:rsid w:val="000E2A4D"/>
    <w:rsid w:val="000E31B5"/>
    <w:rsid w:val="000E4246"/>
    <w:rsid w:val="000E4386"/>
    <w:rsid w:val="000E447B"/>
    <w:rsid w:val="000E4A19"/>
    <w:rsid w:val="000E6154"/>
    <w:rsid w:val="000E623D"/>
    <w:rsid w:val="000E67C3"/>
    <w:rsid w:val="000E6C91"/>
    <w:rsid w:val="000E7C49"/>
    <w:rsid w:val="000F2865"/>
    <w:rsid w:val="000F2A7D"/>
    <w:rsid w:val="000F3010"/>
    <w:rsid w:val="000F5036"/>
    <w:rsid w:val="000F5BB7"/>
    <w:rsid w:val="0010065A"/>
    <w:rsid w:val="001021D3"/>
    <w:rsid w:val="001038DF"/>
    <w:rsid w:val="001055B8"/>
    <w:rsid w:val="001062B2"/>
    <w:rsid w:val="001063C5"/>
    <w:rsid w:val="00106431"/>
    <w:rsid w:val="001066EC"/>
    <w:rsid w:val="0010771F"/>
    <w:rsid w:val="0010776C"/>
    <w:rsid w:val="00107B73"/>
    <w:rsid w:val="001132C2"/>
    <w:rsid w:val="00113A87"/>
    <w:rsid w:val="001170F3"/>
    <w:rsid w:val="00121279"/>
    <w:rsid w:val="00123991"/>
    <w:rsid w:val="00123F32"/>
    <w:rsid w:val="0012598E"/>
    <w:rsid w:val="00126FB7"/>
    <w:rsid w:val="00127C44"/>
    <w:rsid w:val="00130EF4"/>
    <w:rsid w:val="00131B85"/>
    <w:rsid w:val="0013229F"/>
    <w:rsid w:val="001328E3"/>
    <w:rsid w:val="00132E33"/>
    <w:rsid w:val="00134FCC"/>
    <w:rsid w:val="00134FD1"/>
    <w:rsid w:val="001356FA"/>
    <w:rsid w:val="0013632D"/>
    <w:rsid w:val="0013645F"/>
    <w:rsid w:val="0013700F"/>
    <w:rsid w:val="00140D61"/>
    <w:rsid w:val="00141E39"/>
    <w:rsid w:val="0014269D"/>
    <w:rsid w:val="00142902"/>
    <w:rsid w:val="00142BDD"/>
    <w:rsid w:val="001431EC"/>
    <w:rsid w:val="00143F4E"/>
    <w:rsid w:val="00144032"/>
    <w:rsid w:val="00145B35"/>
    <w:rsid w:val="001464A0"/>
    <w:rsid w:val="00146E4F"/>
    <w:rsid w:val="0015006E"/>
    <w:rsid w:val="0015271E"/>
    <w:rsid w:val="00153CD7"/>
    <w:rsid w:val="00155F00"/>
    <w:rsid w:val="00156579"/>
    <w:rsid w:val="001568F7"/>
    <w:rsid w:val="00157950"/>
    <w:rsid w:val="0016191B"/>
    <w:rsid w:val="0016193B"/>
    <w:rsid w:val="0016195B"/>
    <w:rsid w:val="001627FC"/>
    <w:rsid w:val="0016354D"/>
    <w:rsid w:val="00171AA2"/>
    <w:rsid w:val="00172B37"/>
    <w:rsid w:val="00172D77"/>
    <w:rsid w:val="00176214"/>
    <w:rsid w:val="00176C22"/>
    <w:rsid w:val="00177A05"/>
    <w:rsid w:val="00182462"/>
    <w:rsid w:val="00184F43"/>
    <w:rsid w:val="00186E1F"/>
    <w:rsid w:val="0019010F"/>
    <w:rsid w:val="001919C3"/>
    <w:rsid w:val="001927F0"/>
    <w:rsid w:val="00192E06"/>
    <w:rsid w:val="00195073"/>
    <w:rsid w:val="0019611E"/>
    <w:rsid w:val="001962AE"/>
    <w:rsid w:val="001963B4"/>
    <w:rsid w:val="001968DC"/>
    <w:rsid w:val="00196BFC"/>
    <w:rsid w:val="00197408"/>
    <w:rsid w:val="00197F48"/>
    <w:rsid w:val="001A0BDC"/>
    <w:rsid w:val="001A15A1"/>
    <w:rsid w:val="001A2FBD"/>
    <w:rsid w:val="001A3332"/>
    <w:rsid w:val="001A35A8"/>
    <w:rsid w:val="001A4CEB"/>
    <w:rsid w:val="001A5096"/>
    <w:rsid w:val="001A5F18"/>
    <w:rsid w:val="001A6023"/>
    <w:rsid w:val="001B0BFB"/>
    <w:rsid w:val="001B181F"/>
    <w:rsid w:val="001B18EC"/>
    <w:rsid w:val="001B2245"/>
    <w:rsid w:val="001B28D4"/>
    <w:rsid w:val="001B34FC"/>
    <w:rsid w:val="001B43CD"/>
    <w:rsid w:val="001B4985"/>
    <w:rsid w:val="001B4BB0"/>
    <w:rsid w:val="001B6DBA"/>
    <w:rsid w:val="001B6FAA"/>
    <w:rsid w:val="001B778E"/>
    <w:rsid w:val="001B7B38"/>
    <w:rsid w:val="001C0642"/>
    <w:rsid w:val="001C2301"/>
    <w:rsid w:val="001C26A7"/>
    <w:rsid w:val="001C36B4"/>
    <w:rsid w:val="001C3B24"/>
    <w:rsid w:val="001C408C"/>
    <w:rsid w:val="001C4D45"/>
    <w:rsid w:val="001C5BCF"/>
    <w:rsid w:val="001D010B"/>
    <w:rsid w:val="001D0271"/>
    <w:rsid w:val="001D0647"/>
    <w:rsid w:val="001D0EB1"/>
    <w:rsid w:val="001D1ACE"/>
    <w:rsid w:val="001D1E92"/>
    <w:rsid w:val="001D4068"/>
    <w:rsid w:val="001D4402"/>
    <w:rsid w:val="001D4702"/>
    <w:rsid w:val="001D4C39"/>
    <w:rsid w:val="001D756B"/>
    <w:rsid w:val="001E0324"/>
    <w:rsid w:val="001E117B"/>
    <w:rsid w:val="001E298E"/>
    <w:rsid w:val="001E2BAA"/>
    <w:rsid w:val="001E61BA"/>
    <w:rsid w:val="001E6214"/>
    <w:rsid w:val="001E69C6"/>
    <w:rsid w:val="001E6C8C"/>
    <w:rsid w:val="001E6CC7"/>
    <w:rsid w:val="001E7230"/>
    <w:rsid w:val="001E7237"/>
    <w:rsid w:val="001F0569"/>
    <w:rsid w:val="001F22D5"/>
    <w:rsid w:val="001F246C"/>
    <w:rsid w:val="001F3266"/>
    <w:rsid w:val="001F4958"/>
    <w:rsid w:val="001F6662"/>
    <w:rsid w:val="001F7242"/>
    <w:rsid w:val="0020277D"/>
    <w:rsid w:val="0020346C"/>
    <w:rsid w:val="00205D9A"/>
    <w:rsid w:val="002061F7"/>
    <w:rsid w:val="0020656E"/>
    <w:rsid w:val="00210AF0"/>
    <w:rsid w:val="00210F40"/>
    <w:rsid w:val="00211460"/>
    <w:rsid w:val="00220517"/>
    <w:rsid w:val="002214EE"/>
    <w:rsid w:val="00221BE6"/>
    <w:rsid w:val="00221E59"/>
    <w:rsid w:val="00222353"/>
    <w:rsid w:val="00222A2A"/>
    <w:rsid w:val="00222B1D"/>
    <w:rsid w:val="002235B1"/>
    <w:rsid w:val="0022531D"/>
    <w:rsid w:val="00225D6D"/>
    <w:rsid w:val="00226E40"/>
    <w:rsid w:val="002272AD"/>
    <w:rsid w:val="00227AEB"/>
    <w:rsid w:val="00227F1F"/>
    <w:rsid w:val="00230000"/>
    <w:rsid w:val="00231B8F"/>
    <w:rsid w:val="002328BD"/>
    <w:rsid w:val="00232B70"/>
    <w:rsid w:val="00232C06"/>
    <w:rsid w:val="002333EC"/>
    <w:rsid w:val="00233A84"/>
    <w:rsid w:val="002343FB"/>
    <w:rsid w:val="00236906"/>
    <w:rsid w:val="002400D6"/>
    <w:rsid w:val="002402AE"/>
    <w:rsid w:val="0024156C"/>
    <w:rsid w:val="00242B35"/>
    <w:rsid w:val="00242E85"/>
    <w:rsid w:val="00243973"/>
    <w:rsid w:val="0024421E"/>
    <w:rsid w:val="0024423A"/>
    <w:rsid w:val="00244F22"/>
    <w:rsid w:val="00245334"/>
    <w:rsid w:val="002470DC"/>
    <w:rsid w:val="002505AC"/>
    <w:rsid w:val="00250DB2"/>
    <w:rsid w:val="002511D7"/>
    <w:rsid w:val="002514F4"/>
    <w:rsid w:val="00251BA6"/>
    <w:rsid w:val="00253350"/>
    <w:rsid w:val="00257398"/>
    <w:rsid w:val="00260BF1"/>
    <w:rsid w:val="00260C8D"/>
    <w:rsid w:val="00260F74"/>
    <w:rsid w:val="00261292"/>
    <w:rsid w:val="00261DE6"/>
    <w:rsid w:val="002629D8"/>
    <w:rsid w:val="002629EA"/>
    <w:rsid w:val="002633CD"/>
    <w:rsid w:val="00264A3C"/>
    <w:rsid w:val="0026515E"/>
    <w:rsid w:val="002651F5"/>
    <w:rsid w:val="00265B83"/>
    <w:rsid w:val="002713BB"/>
    <w:rsid w:val="00273711"/>
    <w:rsid w:val="00273D95"/>
    <w:rsid w:val="002759BC"/>
    <w:rsid w:val="00276C70"/>
    <w:rsid w:val="00276E3A"/>
    <w:rsid w:val="00280929"/>
    <w:rsid w:val="00281208"/>
    <w:rsid w:val="00281B85"/>
    <w:rsid w:val="00281F3E"/>
    <w:rsid w:val="00282F59"/>
    <w:rsid w:val="002836B2"/>
    <w:rsid w:val="002846BA"/>
    <w:rsid w:val="00285CDF"/>
    <w:rsid w:val="002865ED"/>
    <w:rsid w:val="002868C7"/>
    <w:rsid w:val="002902C0"/>
    <w:rsid w:val="00291282"/>
    <w:rsid w:val="00291964"/>
    <w:rsid w:val="002935D0"/>
    <w:rsid w:val="002938DE"/>
    <w:rsid w:val="0029443B"/>
    <w:rsid w:val="00295E6F"/>
    <w:rsid w:val="002A12C7"/>
    <w:rsid w:val="002A17FE"/>
    <w:rsid w:val="002A2670"/>
    <w:rsid w:val="002A2CFC"/>
    <w:rsid w:val="002A5549"/>
    <w:rsid w:val="002A60F1"/>
    <w:rsid w:val="002B06A9"/>
    <w:rsid w:val="002B12F7"/>
    <w:rsid w:val="002B2783"/>
    <w:rsid w:val="002B2901"/>
    <w:rsid w:val="002B460C"/>
    <w:rsid w:val="002B5BFB"/>
    <w:rsid w:val="002B5C4E"/>
    <w:rsid w:val="002B5F65"/>
    <w:rsid w:val="002B6076"/>
    <w:rsid w:val="002B657A"/>
    <w:rsid w:val="002B6A2E"/>
    <w:rsid w:val="002B7AF4"/>
    <w:rsid w:val="002C14E4"/>
    <w:rsid w:val="002C2057"/>
    <w:rsid w:val="002C2192"/>
    <w:rsid w:val="002C6C33"/>
    <w:rsid w:val="002C7660"/>
    <w:rsid w:val="002C7E16"/>
    <w:rsid w:val="002C7F86"/>
    <w:rsid w:val="002D1EF1"/>
    <w:rsid w:val="002D25B6"/>
    <w:rsid w:val="002D514F"/>
    <w:rsid w:val="002D6168"/>
    <w:rsid w:val="002D69C9"/>
    <w:rsid w:val="002D727A"/>
    <w:rsid w:val="002D7659"/>
    <w:rsid w:val="002E060D"/>
    <w:rsid w:val="002E0889"/>
    <w:rsid w:val="002E1ADA"/>
    <w:rsid w:val="002E269F"/>
    <w:rsid w:val="002E42A8"/>
    <w:rsid w:val="002E5BFF"/>
    <w:rsid w:val="002E5EF8"/>
    <w:rsid w:val="002E6D75"/>
    <w:rsid w:val="002E7BA4"/>
    <w:rsid w:val="002F1A10"/>
    <w:rsid w:val="002F1B11"/>
    <w:rsid w:val="002F1BC9"/>
    <w:rsid w:val="002F1FF0"/>
    <w:rsid w:val="002F208F"/>
    <w:rsid w:val="002F22EE"/>
    <w:rsid w:val="002F2374"/>
    <w:rsid w:val="002F2BD2"/>
    <w:rsid w:val="002F2C78"/>
    <w:rsid w:val="002F2DAB"/>
    <w:rsid w:val="002F4F06"/>
    <w:rsid w:val="002F503B"/>
    <w:rsid w:val="002F5BE8"/>
    <w:rsid w:val="002F654F"/>
    <w:rsid w:val="002F7943"/>
    <w:rsid w:val="003002A9"/>
    <w:rsid w:val="003020C7"/>
    <w:rsid w:val="00303433"/>
    <w:rsid w:val="0030398A"/>
    <w:rsid w:val="0030414F"/>
    <w:rsid w:val="00304661"/>
    <w:rsid w:val="00304B1D"/>
    <w:rsid w:val="0030526E"/>
    <w:rsid w:val="00305443"/>
    <w:rsid w:val="0030655D"/>
    <w:rsid w:val="00307DEC"/>
    <w:rsid w:val="003102CE"/>
    <w:rsid w:val="003114DE"/>
    <w:rsid w:val="00312C5D"/>
    <w:rsid w:val="00313BF1"/>
    <w:rsid w:val="00314388"/>
    <w:rsid w:val="0031446C"/>
    <w:rsid w:val="00315AA7"/>
    <w:rsid w:val="00315CAB"/>
    <w:rsid w:val="00316C59"/>
    <w:rsid w:val="00317B4D"/>
    <w:rsid w:val="003216A7"/>
    <w:rsid w:val="00321E7C"/>
    <w:rsid w:val="003249AF"/>
    <w:rsid w:val="00327226"/>
    <w:rsid w:val="00327CBC"/>
    <w:rsid w:val="003320EF"/>
    <w:rsid w:val="003321C1"/>
    <w:rsid w:val="003334B6"/>
    <w:rsid w:val="00333A87"/>
    <w:rsid w:val="00334B43"/>
    <w:rsid w:val="00336BA8"/>
    <w:rsid w:val="00336DEA"/>
    <w:rsid w:val="00337679"/>
    <w:rsid w:val="00337B77"/>
    <w:rsid w:val="0034244E"/>
    <w:rsid w:val="003443E0"/>
    <w:rsid w:val="00345BCD"/>
    <w:rsid w:val="00346C75"/>
    <w:rsid w:val="00347F13"/>
    <w:rsid w:val="0035060B"/>
    <w:rsid w:val="003528D2"/>
    <w:rsid w:val="0035297C"/>
    <w:rsid w:val="00353A03"/>
    <w:rsid w:val="00354A4B"/>
    <w:rsid w:val="00354B05"/>
    <w:rsid w:val="00355082"/>
    <w:rsid w:val="00356E5C"/>
    <w:rsid w:val="0036260A"/>
    <w:rsid w:val="0036481B"/>
    <w:rsid w:val="00365453"/>
    <w:rsid w:val="003661B9"/>
    <w:rsid w:val="003675D5"/>
    <w:rsid w:val="00367DAE"/>
    <w:rsid w:val="003707A0"/>
    <w:rsid w:val="00372A4D"/>
    <w:rsid w:val="00372BE3"/>
    <w:rsid w:val="00372C3D"/>
    <w:rsid w:val="00373EE8"/>
    <w:rsid w:val="00374169"/>
    <w:rsid w:val="0037773D"/>
    <w:rsid w:val="00382354"/>
    <w:rsid w:val="00382F6F"/>
    <w:rsid w:val="00384C98"/>
    <w:rsid w:val="003908A1"/>
    <w:rsid w:val="00392197"/>
    <w:rsid w:val="00392980"/>
    <w:rsid w:val="00393BFA"/>
    <w:rsid w:val="00393F82"/>
    <w:rsid w:val="00395CA6"/>
    <w:rsid w:val="0039767E"/>
    <w:rsid w:val="00397706"/>
    <w:rsid w:val="00397908"/>
    <w:rsid w:val="003A255B"/>
    <w:rsid w:val="003A4E24"/>
    <w:rsid w:val="003A5CD8"/>
    <w:rsid w:val="003A5E97"/>
    <w:rsid w:val="003A5EC0"/>
    <w:rsid w:val="003B0248"/>
    <w:rsid w:val="003B0D24"/>
    <w:rsid w:val="003B1B5C"/>
    <w:rsid w:val="003B227C"/>
    <w:rsid w:val="003B4E77"/>
    <w:rsid w:val="003B50B1"/>
    <w:rsid w:val="003B5232"/>
    <w:rsid w:val="003B550E"/>
    <w:rsid w:val="003B6029"/>
    <w:rsid w:val="003B6407"/>
    <w:rsid w:val="003C02B8"/>
    <w:rsid w:val="003C0FED"/>
    <w:rsid w:val="003C10C5"/>
    <w:rsid w:val="003C3927"/>
    <w:rsid w:val="003C3FD9"/>
    <w:rsid w:val="003C5CBC"/>
    <w:rsid w:val="003C6162"/>
    <w:rsid w:val="003C696B"/>
    <w:rsid w:val="003C6C23"/>
    <w:rsid w:val="003D014A"/>
    <w:rsid w:val="003D025D"/>
    <w:rsid w:val="003D04F7"/>
    <w:rsid w:val="003D05DA"/>
    <w:rsid w:val="003D0D7D"/>
    <w:rsid w:val="003D18CC"/>
    <w:rsid w:val="003D2D37"/>
    <w:rsid w:val="003D30AD"/>
    <w:rsid w:val="003D31D4"/>
    <w:rsid w:val="003D543F"/>
    <w:rsid w:val="003D6051"/>
    <w:rsid w:val="003D6BCB"/>
    <w:rsid w:val="003D7370"/>
    <w:rsid w:val="003E00F9"/>
    <w:rsid w:val="003E0603"/>
    <w:rsid w:val="003E1768"/>
    <w:rsid w:val="003E21DF"/>
    <w:rsid w:val="003E29BC"/>
    <w:rsid w:val="003E2FB5"/>
    <w:rsid w:val="003E3B74"/>
    <w:rsid w:val="003E3D64"/>
    <w:rsid w:val="003E3E6C"/>
    <w:rsid w:val="003E6985"/>
    <w:rsid w:val="003E6DBE"/>
    <w:rsid w:val="003E725E"/>
    <w:rsid w:val="003E7C19"/>
    <w:rsid w:val="003F2DA1"/>
    <w:rsid w:val="003F311F"/>
    <w:rsid w:val="003F3C92"/>
    <w:rsid w:val="003F43B7"/>
    <w:rsid w:val="003F5197"/>
    <w:rsid w:val="003F59E7"/>
    <w:rsid w:val="003F5AE7"/>
    <w:rsid w:val="003F6A31"/>
    <w:rsid w:val="003F7BBF"/>
    <w:rsid w:val="003F7E7D"/>
    <w:rsid w:val="004001F1"/>
    <w:rsid w:val="004005B0"/>
    <w:rsid w:val="00400ADC"/>
    <w:rsid w:val="00400DF1"/>
    <w:rsid w:val="00402E95"/>
    <w:rsid w:val="00402F9E"/>
    <w:rsid w:val="0040426A"/>
    <w:rsid w:val="004049F6"/>
    <w:rsid w:val="00405A8B"/>
    <w:rsid w:val="00405B11"/>
    <w:rsid w:val="004067A7"/>
    <w:rsid w:val="00406AB6"/>
    <w:rsid w:val="00407E39"/>
    <w:rsid w:val="004106A4"/>
    <w:rsid w:val="00410EB7"/>
    <w:rsid w:val="00410EF3"/>
    <w:rsid w:val="004124AD"/>
    <w:rsid w:val="00413525"/>
    <w:rsid w:val="00415087"/>
    <w:rsid w:val="00415A5B"/>
    <w:rsid w:val="0041635C"/>
    <w:rsid w:val="00416DCE"/>
    <w:rsid w:val="00417673"/>
    <w:rsid w:val="00417EDF"/>
    <w:rsid w:val="00420F21"/>
    <w:rsid w:val="004228A5"/>
    <w:rsid w:val="004240FA"/>
    <w:rsid w:val="00425321"/>
    <w:rsid w:val="00425795"/>
    <w:rsid w:val="00426079"/>
    <w:rsid w:val="0042618F"/>
    <w:rsid w:val="0042624A"/>
    <w:rsid w:val="0042667B"/>
    <w:rsid w:val="00426DDA"/>
    <w:rsid w:val="0043048F"/>
    <w:rsid w:val="00431929"/>
    <w:rsid w:val="00432133"/>
    <w:rsid w:val="00432A4B"/>
    <w:rsid w:val="00432B0E"/>
    <w:rsid w:val="00432D37"/>
    <w:rsid w:val="00432F09"/>
    <w:rsid w:val="0043416E"/>
    <w:rsid w:val="00434AE2"/>
    <w:rsid w:val="00436A2A"/>
    <w:rsid w:val="004371EF"/>
    <w:rsid w:val="00441299"/>
    <w:rsid w:val="004424F4"/>
    <w:rsid w:val="00444497"/>
    <w:rsid w:val="00447848"/>
    <w:rsid w:val="00450637"/>
    <w:rsid w:val="004511C6"/>
    <w:rsid w:val="00452189"/>
    <w:rsid w:val="00454F58"/>
    <w:rsid w:val="004555F7"/>
    <w:rsid w:val="0046027E"/>
    <w:rsid w:val="00461885"/>
    <w:rsid w:val="00461A7F"/>
    <w:rsid w:val="00462666"/>
    <w:rsid w:val="004643FD"/>
    <w:rsid w:val="004666E7"/>
    <w:rsid w:val="00466E37"/>
    <w:rsid w:val="00467A9E"/>
    <w:rsid w:val="00467F72"/>
    <w:rsid w:val="00470C63"/>
    <w:rsid w:val="004710C9"/>
    <w:rsid w:val="0047258E"/>
    <w:rsid w:val="00473F6C"/>
    <w:rsid w:val="00474F86"/>
    <w:rsid w:val="004761D2"/>
    <w:rsid w:val="00476C01"/>
    <w:rsid w:val="00480522"/>
    <w:rsid w:val="00480E32"/>
    <w:rsid w:val="00480FD1"/>
    <w:rsid w:val="00482319"/>
    <w:rsid w:val="004827D8"/>
    <w:rsid w:val="00485DB2"/>
    <w:rsid w:val="00486DC1"/>
    <w:rsid w:val="004872B5"/>
    <w:rsid w:val="00487B0E"/>
    <w:rsid w:val="00490883"/>
    <w:rsid w:val="00491380"/>
    <w:rsid w:val="00492AD9"/>
    <w:rsid w:val="00493D3D"/>
    <w:rsid w:val="00494344"/>
    <w:rsid w:val="004947A4"/>
    <w:rsid w:val="00496AB1"/>
    <w:rsid w:val="00497C37"/>
    <w:rsid w:val="00497CA9"/>
    <w:rsid w:val="004A0D08"/>
    <w:rsid w:val="004A2514"/>
    <w:rsid w:val="004A2F7F"/>
    <w:rsid w:val="004A445E"/>
    <w:rsid w:val="004A4AD5"/>
    <w:rsid w:val="004A5B27"/>
    <w:rsid w:val="004A662A"/>
    <w:rsid w:val="004B2B43"/>
    <w:rsid w:val="004B30F2"/>
    <w:rsid w:val="004B459D"/>
    <w:rsid w:val="004B4981"/>
    <w:rsid w:val="004B5B81"/>
    <w:rsid w:val="004B60D1"/>
    <w:rsid w:val="004B7DB8"/>
    <w:rsid w:val="004C0C8D"/>
    <w:rsid w:val="004C1433"/>
    <w:rsid w:val="004C25E4"/>
    <w:rsid w:val="004C2728"/>
    <w:rsid w:val="004C3130"/>
    <w:rsid w:val="004C3309"/>
    <w:rsid w:val="004C3836"/>
    <w:rsid w:val="004C3A4A"/>
    <w:rsid w:val="004C5EC9"/>
    <w:rsid w:val="004C5EDD"/>
    <w:rsid w:val="004C6936"/>
    <w:rsid w:val="004C7933"/>
    <w:rsid w:val="004C79BD"/>
    <w:rsid w:val="004D1FA3"/>
    <w:rsid w:val="004D447F"/>
    <w:rsid w:val="004D62D2"/>
    <w:rsid w:val="004E00F2"/>
    <w:rsid w:val="004E146D"/>
    <w:rsid w:val="004E2374"/>
    <w:rsid w:val="004E27EA"/>
    <w:rsid w:val="004E448E"/>
    <w:rsid w:val="004E5C83"/>
    <w:rsid w:val="004E60EE"/>
    <w:rsid w:val="004F03B0"/>
    <w:rsid w:val="004F1CBC"/>
    <w:rsid w:val="004F272C"/>
    <w:rsid w:val="004F29E9"/>
    <w:rsid w:val="004F2CE3"/>
    <w:rsid w:val="004F401B"/>
    <w:rsid w:val="004F438F"/>
    <w:rsid w:val="004F67D7"/>
    <w:rsid w:val="004F7326"/>
    <w:rsid w:val="00501BEE"/>
    <w:rsid w:val="00503C29"/>
    <w:rsid w:val="00506839"/>
    <w:rsid w:val="00506AE7"/>
    <w:rsid w:val="005115EB"/>
    <w:rsid w:val="00511DA5"/>
    <w:rsid w:val="005120F9"/>
    <w:rsid w:val="00512C5F"/>
    <w:rsid w:val="00513AA2"/>
    <w:rsid w:val="00513CFA"/>
    <w:rsid w:val="00513FD0"/>
    <w:rsid w:val="00514315"/>
    <w:rsid w:val="00514DE5"/>
    <w:rsid w:val="0052011A"/>
    <w:rsid w:val="005202FC"/>
    <w:rsid w:val="00522906"/>
    <w:rsid w:val="0052448D"/>
    <w:rsid w:val="005264AC"/>
    <w:rsid w:val="00526BFF"/>
    <w:rsid w:val="005277CE"/>
    <w:rsid w:val="00527EFA"/>
    <w:rsid w:val="00531309"/>
    <w:rsid w:val="005327AB"/>
    <w:rsid w:val="00532830"/>
    <w:rsid w:val="00533502"/>
    <w:rsid w:val="005361A8"/>
    <w:rsid w:val="00536E4E"/>
    <w:rsid w:val="00537056"/>
    <w:rsid w:val="00541712"/>
    <w:rsid w:val="005440AE"/>
    <w:rsid w:val="005441C8"/>
    <w:rsid w:val="00544281"/>
    <w:rsid w:val="00544B61"/>
    <w:rsid w:val="00546991"/>
    <w:rsid w:val="0054703B"/>
    <w:rsid w:val="00550ECD"/>
    <w:rsid w:val="00550F68"/>
    <w:rsid w:val="00550FA7"/>
    <w:rsid w:val="00552AF9"/>
    <w:rsid w:val="00552D5B"/>
    <w:rsid w:val="0055519A"/>
    <w:rsid w:val="0055543A"/>
    <w:rsid w:val="00556428"/>
    <w:rsid w:val="005568B5"/>
    <w:rsid w:val="00560AAB"/>
    <w:rsid w:val="005625A5"/>
    <w:rsid w:val="00563AF7"/>
    <w:rsid w:val="00563CE5"/>
    <w:rsid w:val="00564187"/>
    <w:rsid w:val="00564CCE"/>
    <w:rsid w:val="00565016"/>
    <w:rsid w:val="005652FC"/>
    <w:rsid w:val="0056570F"/>
    <w:rsid w:val="0056587D"/>
    <w:rsid w:val="00565FD6"/>
    <w:rsid w:val="005661AC"/>
    <w:rsid w:val="00566E4E"/>
    <w:rsid w:val="005701A4"/>
    <w:rsid w:val="005705FC"/>
    <w:rsid w:val="00571B35"/>
    <w:rsid w:val="00571BE2"/>
    <w:rsid w:val="005727C7"/>
    <w:rsid w:val="005761EF"/>
    <w:rsid w:val="0057722E"/>
    <w:rsid w:val="00580966"/>
    <w:rsid w:val="00580ECF"/>
    <w:rsid w:val="0058165C"/>
    <w:rsid w:val="00581C40"/>
    <w:rsid w:val="00582B54"/>
    <w:rsid w:val="0058451A"/>
    <w:rsid w:val="0058480B"/>
    <w:rsid w:val="00586DA4"/>
    <w:rsid w:val="005908DE"/>
    <w:rsid w:val="00592883"/>
    <w:rsid w:val="00592AEE"/>
    <w:rsid w:val="00593D98"/>
    <w:rsid w:val="00594E2F"/>
    <w:rsid w:val="00595BC9"/>
    <w:rsid w:val="00596746"/>
    <w:rsid w:val="005970A0"/>
    <w:rsid w:val="005A05EF"/>
    <w:rsid w:val="005A07B3"/>
    <w:rsid w:val="005A163F"/>
    <w:rsid w:val="005A2D73"/>
    <w:rsid w:val="005A3952"/>
    <w:rsid w:val="005A3B59"/>
    <w:rsid w:val="005A3DE1"/>
    <w:rsid w:val="005A41EE"/>
    <w:rsid w:val="005A44C1"/>
    <w:rsid w:val="005A4730"/>
    <w:rsid w:val="005A489E"/>
    <w:rsid w:val="005A4A3C"/>
    <w:rsid w:val="005A4F29"/>
    <w:rsid w:val="005A6B73"/>
    <w:rsid w:val="005A6E3C"/>
    <w:rsid w:val="005B0782"/>
    <w:rsid w:val="005B1278"/>
    <w:rsid w:val="005B1520"/>
    <w:rsid w:val="005B1A39"/>
    <w:rsid w:val="005B60CD"/>
    <w:rsid w:val="005B6FA7"/>
    <w:rsid w:val="005B722A"/>
    <w:rsid w:val="005B7C62"/>
    <w:rsid w:val="005C0824"/>
    <w:rsid w:val="005C1028"/>
    <w:rsid w:val="005C1CE0"/>
    <w:rsid w:val="005C309A"/>
    <w:rsid w:val="005C5852"/>
    <w:rsid w:val="005C60DF"/>
    <w:rsid w:val="005C70B4"/>
    <w:rsid w:val="005C7B64"/>
    <w:rsid w:val="005D0DBD"/>
    <w:rsid w:val="005D0E3A"/>
    <w:rsid w:val="005D173F"/>
    <w:rsid w:val="005D2643"/>
    <w:rsid w:val="005D37F5"/>
    <w:rsid w:val="005D3DB8"/>
    <w:rsid w:val="005D3FD7"/>
    <w:rsid w:val="005D4492"/>
    <w:rsid w:val="005D53A9"/>
    <w:rsid w:val="005D73E0"/>
    <w:rsid w:val="005D7673"/>
    <w:rsid w:val="005D7D56"/>
    <w:rsid w:val="005E0605"/>
    <w:rsid w:val="005E0B9F"/>
    <w:rsid w:val="005E1133"/>
    <w:rsid w:val="005E1487"/>
    <w:rsid w:val="005E4A0A"/>
    <w:rsid w:val="005E6F4C"/>
    <w:rsid w:val="005F366B"/>
    <w:rsid w:val="005F438A"/>
    <w:rsid w:val="005F44B8"/>
    <w:rsid w:val="005F4B3A"/>
    <w:rsid w:val="005F4C02"/>
    <w:rsid w:val="005F4C95"/>
    <w:rsid w:val="005F5E2A"/>
    <w:rsid w:val="005F6D8D"/>
    <w:rsid w:val="005F70EC"/>
    <w:rsid w:val="00600905"/>
    <w:rsid w:val="00604C24"/>
    <w:rsid w:val="006100AE"/>
    <w:rsid w:val="00610BAD"/>
    <w:rsid w:val="00610E86"/>
    <w:rsid w:val="00612955"/>
    <w:rsid w:val="00612F70"/>
    <w:rsid w:val="00613A2F"/>
    <w:rsid w:val="006140F6"/>
    <w:rsid w:val="006142E2"/>
    <w:rsid w:val="006146AA"/>
    <w:rsid w:val="00615933"/>
    <w:rsid w:val="0061671F"/>
    <w:rsid w:val="00616C8D"/>
    <w:rsid w:val="00616F1A"/>
    <w:rsid w:val="00620403"/>
    <w:rsid w:val="00623048"/>
    <w:rsid w:val="006231E7"/>
    <w:rsid w:val="00623273"/>
    <w:rsid w:val="00624F10"/>
    <w:rsid w:val="00625C4E"/>
    <w:rsid w:val="00626DB2"/>
    <w:rsid w:val="0062712F"/>
    <w:rsid w:val="006340EE"/>
    <w:rsid w:val="00634CC5"/>
    <w:rsid w:val="00636636"/>
    <w:rsid w:val="00642188"/>
    <w:rsid w:val="00643DF7"/>
    <w:rsid w:val="00646AC7"/>
    <w:rsid w:val="00646B4A"/>
    <w:rsid w:val="00646EF8"/>
    <w:rsid w:val="00647588"/>
    <w:rsid w:val="006477C2"/>
    <w:rsid w:val="00652747"/>
    <w:rsid w:val="006534B6"/>
    <w:rsid w:val="00654A2B"/>
    <w:rsid w:val="006557D3"/>
    <w:rsid w:val="00655904"/>
    <w:rsid w:val="006574B9"/>
    <w:rsid w:val="00665D14"/>
    <w:rsid w:val="00666CD8"/>
    <w:rsid w:val="00666EEB"/>
    <w:rsid w:val="00666EFD"/>
    <w:rsid w:val="00666FBD"/>
    <w:rsid w:val="00667A0B"/>
    <w:rsid w:val="00673041"/>
    <w:rsid w:val="006734B8"/>
    <w:rsid w:val="00673793"/>
    <w:rsid w:val="00676D8B"/>
    <w:rsid w:val="0067741B"/>
    <w:rsid w:val="00677620"/>
    <w:rsid w:val="00677D95"/>
    <w:rsid w:val="006801F7"/>
    <w:rsid w:val="006806F9"/>
    <w:rsid w:val="00682829"/>
    <w:rsid w:val="00683722"/>
    <w:rsid w:val="00683B30"/>
    <w:rsid w:val="0068561F"/>
    <w:rsid w:val="00686B2A"/>
    <w:rsid w:val="00687665"/>
    <w:rsid w:val="00687D09"/>
    <w:rsid w:val="00691678"/>
    <w:rsid w:val="00692FF3"/>
    <w:rsid w:val="00693D25"/>
    <w:rsid w:val="00694173"/>
    <w:rsid w:val="00694641"/>
    <w:rsid w:val="00696A06"/>
    <w:rsid w:val="006A028B"/>
    <w:rsid w:val="006A0488"/>
    <w:rsid w:val="006A36D6"/>
    <w:rsid w:val="006A45BB"/>
    <w:rsid w:val="006A48C9"/>
    <w:rsid w:val="006A4D09"/>
    <w:rsid w:val="006A506F"/>
    <w:rsid w:val="006B09F4"/>
    <w:rsid w:val="006B0AC8"/>
    <w:rsid w:val="006B2190"/>
    <w:rsid w:val="006B496B"/>
    <w:rsid w:val="006B5D3B"/>
    <w:rsid w:val="006B781B"/>
    <w:rsid w:val="006B7A5C"/>
    <w:rsid w:val="006C2374"/>
    <w:rsid w:val="006C2532"/>
    <w:rsid w:val="006C3B77"/>
    <w:rsid w:val="006C4C09"/>
    <w:rsid w:val="006C53AE"/>
    <w:rsid w:val="006D0CA2"/>
    <w:rsid w:val="006D1902"/>
    <w:rsid w:val="006D55EF"/>
    <w:rsid w:val="006D5733"/>
    <w:rsid w:val="006D5FE5"/>
    <w:rsid w:val="006E030C"/>
    <w:rsid w:val="006E3079"/>
    <w:rsid w:val="006E46DB"/>
    <w:rsid w:val="006E4926"/>
    <w:rsid w:val="006E587F"/>
    <w:rsid w:val="006E5971"/>
    <w:rsid w:val="006E5AB3"/>
    <w:rsid w:val="006E5E29"/>
    <w:rsid w:val="006E6066"/>
    <w:rsid w:val="006E68DC"/>
    <w:rsid w:val="006E6BE3"/>
    <w:rsid w:val="006E6E52"/>
    <w:rsid w:val="006F2620"/>
    <w:rsid w:val="006F26F0"/>
    <w:rsid w:val="006F3343"/>
    <w:rsid w:val="006F5CC2"/>
    <w:rsid w:val="006F6176"/>
    <w:rsid w:val="006F700A"/>
    <w:rsid w:val="006F753B"/>
    <w:rsid w:val="00700331"/>
    <w:rsid w:val="00700C81"/>
    <w:rsid w:val="00701423"/>
    <w:rsid w:val="00703989"/>
    <w:rsid w:val="00704CD4"/>
    <w:rsid w:val="00705075"/>
    <w:rsid w:val="00705D9E"/>
    <w:rsid w:val="007075C8"/>
    <w:rsid w:val="00720D8B"/>
    <w:rsid w:val="00721473"/>
    <w:rsid w:val="00721A89"/>
    <w:rsid w:val="007229C5"/>
    <w:rsid w:val="00723A0A"/>
    <w:rsid w:val="007241CC"/>
    <w:rsid w:val="007256B6"/>
    <w:rsid w:val="00725F13"/>
    <w:rsid w:val="007264ED"/>
    <w:rsid w:val="00726AD3"/>
    <w:rsid w:val="00726BFC"/>
    <w:rsid w:val="00730C95"/>
    <w:rsid w:val="00731B42"/>
    <w:rsid w:val="00732BD2"/>
    <w:rsid w:val="00733465"/>
    <w:rsid w:val="00734B88"/>
    <w:rsid w:val="007351F2"/>
    <w:rsid w:val="00735654"/>
    <w:rsid w:val="00735670"/>
    <w:rsid w:val="00736692"/>
    <w:rsid w:val="0073670F"/>
    <w:rsid w:val="00737AC6"/>
    <w:rsid w:val="007442F7"/>
    <w:rsid w:val="00744C71"/>
    <w:rsid w:val="007453C5"/>
    <w:rsid w:val="0074595C"/>
    <w:rsid w:val="00745EFC"/>
    <w:rsid w:val="007475F0"/>
    <w:rsid w:val="00750FCF"/>
    <w:rsid w:val="0075193C"/>
    <w:rsid w:val="007521BB"/>
    <w:rsid w:val="00752BC6"/>
    <w:rsid w:val="0075369A"/>
    <w:rsid w:val="00753E52"/>
    <w:rsid w:val="0075513D"/>
    <w:rsid w:val="00757838"/>
    <w:rsid w:val="00757CFC"/>
    <w:rsid w:val="00757F0B"/>
    <w:rsid w:val="00762B51"/>
    <w:rsid w:val="00763254"/>
    <w:rsid w:val="00763C8B"/>
    <w:rsid w:val="00764016"/>
    <w:rsid w:val="0076488D"/>
    <w:rsid w:val="007652A2"/>
    <w:rsid w:val="00767086"/>
    <w:rsid w:val="00767EDE"/>
    <w:rsid w:val="00770156"/>
    <w:rsid w:val="00772298"/>
    <w:rsid w:val="00772963"/>
    <w:rsid w:val="00772984"/>
    <w:rsid w:val="00772E23"/>
    <w:rsid w:val="00772FAA"/>
    <w:rsid w:val="007732E4"/>
    <w:rsid w:val="00776049"/>
    <w:rsid w:val="00776932"/>
    <w:rsid w:val="00777AC6"/>
    <w:rsid w:val="0078043D"/>
    <w:rsid w:val="00782C8D"/>
    <w:rsid w:val="00783632"/>
    <w:rsid w:val="00784D7D"/>
    <w:rsid w:val="00786538"/>
    <w:rsid w:val="00786E5A"/>
    <w:rsid w:val="00787B83"/>
    <w:rsid w:val="00787E3C"/>
    <w:rsid w:val="007916E1"/>
    <w:rsid w:val="00791A09"/>
    <w:rsid w:val="00793C83"/>
    <w:rsid w:val="00794970"/>
    <w:rsid w:val="0079503F"/>
    <w:rsid w:val="00795FD5"/>
    <w:rsid w:val="00796484"/>
    <w:rsid w:val="00797D04"/>
    <w:rsid w:val="007A2F10"/>
    <w:rsid w:val="007A36A0"/>
    <w:rsid w:val="007A42CD"/>
    <w:rsid w:val="007A55F0"/>
    <w:rsid w:val="007A5E5E"/>
    <w:rsid w:val="007A6CB5"/>
    <w:rsid w:val="007B1464"/>
    <w:rsid w:val="007B1568"/>
    <w:rsid w:val="007B169D"/>
    <w:rsid w:val="007B1B76"/>
    <w:rsid w:val="007B2262"/>
    <w:rsid w:val="007B2912"/>
    <w:rsid w:val="007B340B"/>
    <w:rsid w:val="007B55C3"/>
    <w:rsid w:val="007B574C"/>
    <w:rsid w:val="007B5C1C"/>
    <w:rsid w:val="007B7358"/>
    <w:rsid w:val="007B7BAF"/>
    <w:rsid w:val="007C115B"/>
    <w:rsid w:val="007C1407"/>
    <w:rsid w:val="007C2107"/>
    <w:rsid w:val="007C21DB"/>
    <w:rsid w:val="007C22F6"/>
    <w:rsid w:val="007C35D3"/>
    <w:rsid w:val="007C3B7C"/>
    <w:rsid w:val="007C5824"/>
    <w:rsid w:val="007C5B3C"/>
    <w:rsid w:val="007C7495"/>
    <w:rsid w:val="007C775D"/>
    <w:rsid w:val="007D087B"/>
    <w:rsid w:val="007D091A"/>
    <w:rsid w:val="007D0BB6"/>
    <w:rsid w:val="007D0FE9"/>
    <w:rsid w:val="007D2587"/>
    <w:rsid w:val="007D3712"/>
    <w:rsid w:val="007D584A"/>
    <w:rsid w:val="007D7180"/>
    <w:rsid w:val="007E0662"/>
    <w:rsid w:val="007E0B90"/>
    <w:rsid w:val="007E2332"/>
    <w:rsid w:val="007E3777"/>
    <w:rsid w:val="007E4928"/>
    <w:rsid w:val="007E52CD"/>
    <w:rsid w:val="007E5AB1"/>
    <w:rsid w:val="007F054E"/>
    <w:rsid w:val="007F0739"/>
    <w:rsid w:val="007F09DB"/>
    <w:rsid w:val="007F1BDD"/>
    <w:rsid w:val="007F2682"/>
    <w:rsid w:val="007F2CFB"/>
    <w:rsid w:val="007F46C9"/>
    <w:rsid w:val="00801A0F"/>
    <w:rsid w:val="00804BA2"/>
    <w:rsid w:val="00804C69"/>
    <w:rsid w:val="008057B3"/>
    <w:rsid w:val="008063F6"/>
    <w:rsid w:val="00810C81"/>
    <w:rsid w:val="0081104D"/>
    <w:rsid w:val="00811526"/>
    <w:rsid w:val="00813876"/>
    <w:rsid w:val="008138B2"/>
    <w:rsid w:val="00813FFB"/>
    <w:rsid w:val="0081471B"/>
    <w:rsid w:val="0081592F"/>
    <w:rsid w:val="00816390"/>
    <w:rsid w:val="00816A15"/>
    <w:rsid w:val="0082185F"/>
    <w:rsid w:val="00821C6B"/>
    <w:rsid w:val="0082215E"/>
    <w:rsid w:val="00822E11"/>
    <w:rsid w:val="00823062"/>
    <w:rsid w:val="00823194"/>
    <w:rsid w:val="0082382A"/>
    <w:rsid w:val="00824237"/>
    <w:rsid w:val="00826010"/>
    <w:rsid w:val="00830264"/>
    <w:rsid w:val="008310FB"/>
    <w:rsid w:val="00831528"/>
    <w:rsid w:val="00832B44"/>
    <w:rsid w:val="0083342F"/>
    <w:rsid w:val="00836CC7"/>
    <w:rsid w:val="00836D0E"/>
    <w:rsid w:val="00836FE8"/>
    <w:rsid w:val="00837017"/>
    <w:rsid w:val="00837310"/>
    <w:rsid w:val="00837DDF"/>
    <w:rsid w:val="00840484"/>
    <w:rsid w:val="0084223B"/>
    <w:rsid w:val="00843F92"/>
    <w:rsid w:val="00844738"/>
    <w:rsid w:val="00845280"/>
    <w:rsid w:val="00845FEB"/>
    <w:rsid w:val="008469E4"/>
    <w:rsid w:val="008474E8"/>
    <w:rsid w:val="008479FC"/>
    <w:rsid w:val="00847DBC"/>
    <w:rsid w:val="00847EF5"/>
    <w:rsid w:val="0085029B"/>
    <w:rsid w:val="008506F3"/>
    <w:rsid w:val="0085268C"/>
    <w:rsid w:val="0085275E"/>
    <w:rsid w:val="00852912"/>
    <w:rsid w:val="008540BF"/>
    <w:rsid w:val="00854D1C"/>
    <w:rsid w:val="008576DE"/>
    <w:rsid w:val="00860678"/>
    <w:rsid w:val="00861354"/>
    <w:rsid w:val="00861FEA"/>
    <w:rsid w:val="00865D2C"/>
    <w:rsid w:val="008664DE"/>
    <w:rsid w:val="008670AD"/>
    <w:rsid w:val="0086792A"/>
    <w:rsid w:val="00870A11"/>
    <w:rsid w:val="008712DA"/>
    <w:rsid w:val="008720EE"/>
    <w:rsid w:val="00872CBE"/>
    <w:rsid w:val="00873800"/>
    <w:rsid w:val="00874084"/>
    <w:rsid w:val="008746AB"/>
    <w:rsid w:val="00876011"/>
    <w:rsid w:val="0087621C"/>
    <w:rsid w:val="00876774"/>
    <w:rsid w:val="008771AE"/>
    <w:rsid w:val="00877A7D"/>
    <w:rsid w:val="00877FED"/>
    <w:rsid w:val="00881782"/>
    <w:rsid w:val="008818C7"/>
    <w:rsid w:val="00881B1B"/>
    <w:rsid w:val="00881C42"/>
    <w:rsid w:val="008829E9"/>
    <w:rsid w:val="00883CCC"/>
    <w:rsid w:val="00883FDC"/>
    <w:rsid w:val="0088665A"/>
    <w:rsid w:val="00887487"/>
    <w:rsid w:val="00887E06"/>
    <w:rsid w:val="00890B87"/>
    <w:rsid w:val="0089152F"/>
    <w:rsid w:val="008937D2"/>
    <w:rsid w:val="00893831"/>
    <w:rsid w:val="00893B0D"/>
    <w:rsid w:val="00893D69"/>
    <w:rsid w:val="00894899"/>
    <w:rsid w:val="008949FB"/>
    <w:rsid w:val="00895D02"/>
    <w:rsid w:val="00896182"/>
    <w:rsid w:val="00897006"/>
    <w:rsid w:val="008A1E72"/>
    <w:rsid w:val="008A292A"/>
    <w:rsid w:val="008A3BB3"/>
    <w:rsid w:val="008A49FD"/>
    <w:rsid w:val="008A75B5"/>
    <w:rsid w:val="008A7921"/>
    <w:rsid w:val="008B0FB3"/>
    <w:rsid w:val="008B197C"/>
    <w:rsid w:val="008B20FF"/>
    <w:rsid w:val="008B21D4"/>
    <w:rsid w:val="008C27E1"/>
    <w:rsid w:val="008C27FA"/>
    <w:rsid w:val="008C28C1"/>
    <w:rsid w:val="008C4276"/>
    <w:rsid w:val="008C493C"/>
    <w:rsid w:val="008C4E3D"/>
    <w:rsid w:val="008C51F4"/>
    <w:rsid w:val="008C59E8"/>
    <w:rsid w:val="008C7D4A"/>
    <w:rsid w:val="008D1BE0"/>
    <w:rsid w:val="008D2BB6"/>
    <w:rsid w:val="008D3C4A"/>
    <w:rsid w:val="008D3CE9"/>
    <w:rsid w:val="008D5597"/>
    <w:rsid w:val="008D6972"/>
    <w:rsid w:val="008D7630"/>
    <w:rsid w:val="008D7F75"/>
    <w:rsid w:val="008E09AF"/>
    <w:rsid w:val="008E0CCD"/>
    <w:rsid w:val="008E13D9"/>
    <w:rsid w:val="008E1494"/>
    <w:rsid w:val="008E24F0"/>
    <w:rsid w:val="008E45EB"/>
    <w:rsid w:val="008E4A52"/>
    <w:rsid w:val="008E549C"/>
    <w:rsid w:val="008E6EE1"/>
    <w:rsid w:val="008E7FBC"/>
    <w:rsid w:val="008F0C8D"/>
    <w:rsid w:val="008F3FA7"/>
    <w:rsid w:val="008F4C89"/>
    <w:rsid w:val="008F50A5"/>
    <w:rsid w:val="008F5264"/>
    <w:rsid w:val="008F5A61"/>
    <w:rsid w:val="008F6BA5"/>
    <w:rsid w:val="008F7079"/>
    <w:rsid w:val="008F71A0"/>
    <w:rsid w:val="008F77BF"/>
    <w:rsid w:val="008F7AE5"/>
    <w:rsid w:val="0090010F"/>
    <w:rsid w:val="00901F69"/>
    <w:rsid w:val="00902BEB"/>
    <w:rsid w:val="00905350"/>
    <w:rsid w:val="0090564F"/>
    <w:rsid w:val="00906035"/>
    <w:rsid w:val="009062BC"/>
    <w:rsid w:val="00906A25"/>
    <w:rsid w:val="00906B38"/>
    <w:rsid w:val="00910962"/>
    <w:rsid w:val="0091234D"/>
    <w:rsid w:val="00913288"/>
    <w:rsid w:val="00913596"/>
    <w:rsid w:val="0091416D"/>
    <w:rsid w:val="009141AD"/>
    <w:rsid w:val="00914256"/>
    <w:rsid w:val="00914646"/>
    <w:rsid w:val="00917BCE"/>
    <w:rsid w:val="00917EB2"/>
    <w:rsid w:val="00920B42"/>
    <w:rsid w:val="009218FD"/>
    <w:rsid w:val="0092376B"/>
    <w:rsid w:val="0092494F"/>
    <w:rsid w:val="009249E1"/>
    <w:rsid w:val="00924CB5"/>
    <w:rsid w:val="00925183"/>
    <w:rsid w:val="00927311"/>
    <w:rsid w:val="009274F8"/>
    <w:rsid w:val="00927B7D"/>
    <w:rsid w:val="00931237"/>
    <w:rsid w:val="00931BED"/>
    <w:rsid w:val="00932D4C"/>
    <w:rsid w:val="00933F4A"/>
    <w:rsid w:val="0093405A"/>
    <w:rsid w:val="00934459"/>
    <w:rsid w:val="00934900"/>
    <w:rsid w:val="009355E8"/>
    <w:rsid w:val="00935631"/>
    <w:rsid w:val="00937EDD"/>
    <w:rsid w:val="00941092"/>
    <w:rsid w:val="00941460"/>
    <w:rsid w:val="00941524"/>
    <w:rsid w:val="00942CFB"/>
    <w:rsid w:val="00945319"/>
    <w:rsid w:val="00945EDE"/>
    <w:rsid w:val="009466B3"/>
    <w:rsid w:val="009511C9"/>
    <w:rsid w:val="009514ED"/>
    <w:rsid w:val="00954330"/>
    <w:rsid w:val="00954F8B"/>
    <w:rsid w:val="00955AFF"/>
    <w:rsid w:val="00955CE2"/>
    <w:rsid w:val="00955EB7"/>
    <w:rsid w:val="00956047"/>
    <w:rsid w:val="009561AF"/>
    <w:rsid w:val="00957847"/>
    <w:rsid w:val="00960DE7"/>
    <w:rsid w:val="0096308B"/>
    <w:rsid w:val="00963D90"/>
    <w:rsid w:val="00964A8D"/>
    <w:rsid w:val="00964ED5"/>
    <w:rsid w:val="00965DA7"/>
    <w:rsid w:val="0096656F"/>
    <w:rsid w:val="00967919"/>
    <w:rsid w:val="009705CF"/>
    <w:rsid w:val="009707CA"/>
    <w:rsid w:val="00971B0C"/>
    <w:rsid w:val="00974682"/>
    <w:rsid w:val="009755BF"/>
    <w:rsid w:val="0097583B"/>
    <w:rsid w:val="00975DD4"/>
    <w:rsid w:val="0097704F"/>
    <w:rsid w:val="009814EA"/>
    <w:rsid w:val="00982D14"/>
    <w:rsid w:val="009833B5"/>
    <w:rsid w:val="00985AF1"/>
    <w:rsid w:val="0098642E"/>
    <w:rsid w:val="00986954"/>
    <w:rsid w:val="00987789"/>
    <w:rsid w:val="009879CD"/>
    <w:rsid w:val="00990A02"/>
    <w:rsid w:val="00991D5C"/>
    <w:rsid w:val="00991F47"/>
    <w:rsid w:val="009934C7"/>
    <w:rsid w:val="00993BFF"/>
    <w:rsid w:val="00993E5A"/>
    <w:rsid w:val="00994B6D"/>
    <w:rsid w:val="00995404"/>
    <w:rsid w:val="00995712"/>
    <w:rsid w:val="00996BB9"/>
    <w:rsid w:val="009A1C6B"/>
    <w:rsid w:val="009A38B0"/>
    <w:rsid w:val="009A3D98"/>
    <w:rsid w:val="009A400A"/>
    <w:rsid w:val="009A4252"/>
    <w:rsid w:val="009A4BC8"/>
    <w:rsid w:val="009A4D07"/>
    <w:rsid w:val="009A55F2"/>
    <w:rsid w:val="009A75F8"/>
    <w:rsid w:val="009B01FD"/>
    <w:rsid w:val="009B1972"/>
    <w:rsid w:val="009B2E4F"/>
    <w:rsid w:val="009B531C"/>
    <w:rsid w:val="009B5532"/>
    <w:rsid w:val="009B6189"/>
    <w:rsid w:val="009B61E4"/>
    <w:rsid w:val="009B6947"/>
    <w:rsid w:val="009B7B0D"/>
    <w:rsid w:val="009B7D0A"/>
    <w:rsid w:val="009C391D"/>
    <w:rsid w:val="009C3FB1"/>
    <w:rsid w:val="009C4B21"/>
    <w:rsid w:val="009C4C19"/>
    <w:rsid w:val="009C4D39"/>
    <w:rsid w:val="009C5408"/>
    <w:rsid w:val="009C5DB4"/>
    <w:rsid w:val="009C5FD4"/>
    <w:rsid w:val="009C6DE9"/>
    <w:rsid w:val="009C7D0E"/>
    <w:rsid w:val="009D0A22"/>
    <w:rsid w:val="009D0E67"/>
    <w:rsid w:val="009D0E73"/>
    <w:rsid w:val="009D18E8"/>
    <w:rsid w:val="009D37DD"/>
    <w:rsid w:val="009D5E01"/>
    <w:rsid w:val="009D6C6F"/>
    <w:rsid w:val="009D7755"/>
    <w:rsid w:val="009E050A"/>
    <w:rsid w:val="009E231E"/>
    <w:rsid w:val="009E29F9"/>
    <w:rsid w:val="009E2A30"/>
    <w:rsid w:val="009E2A4E"/>
    <w:rsid w:val="009E3508"/>
    <w:rsid w:val="009E4FEB"/>
    <w:rsid w:val="009E5012"/>
    <w:rsid w:val="009E5016"/>
    <w:rsid w:val="009E53C8"/>
    <w:rsid w:val="009E5478"/>
    <w:rsid w:val="009E5946"/>
    <w:rsid w:val="009E6721"/>
    <w:rsid w:val="009F1478"/>
    <w:rsid w:val="009F2314"/>
    <w:rsid w:val="009F28ED"/>
    <w:rsid w:val="009F2CAD"/>
    <w:rsid w:val="009F2EB5"/>
    <w:rsid w:val="009F4844"/>
    <w:rsid w:val="009F604B"/>
    <w:rsid w:val="009F6C57"/>
    <w:rsid w:val="009F72E8"/>
    <w:rsid w:val="00A01BCD"/>
    <w:rsid w:val="00A01D5F"/>
    <w:rsid w:val="00A02809"/>
    <w:rsid w:val="00A030ED"/>
    <w:rsid w:val="00A04485"/>
    <w:rsid w:val="00A052E2"/>
    <w:rsid w:val="00A05D54"/>
    <w:rsid w:val="00A060F2"/>
    <w:rsid w:val="00A076F4"/>
    <w:rsid w:val="00A10385"/>
    <w:rsid w:val="00A12159"/>
    <w:rsid w:val="00A12C2E"/>
    <w:rsid w:val="00A12CD6"/>
    <w:rsid w:val="00A1365A"/>
    <w:rsid w:val="00A140C7"/>
    <w:rsid w:val="00A14C12"/>
    <w:rsid w:val="00A159CD"/>
    <w:rsid w:val="00A15CBA"/>
    <w:rsid w:val="00A1629D"/>
    <w:rsid w:val="00A162BF"/>
    <w:rsid w:val="00A17359"/>
    <w:rsid w:val="00A20381"/>
    <w:rsid w:val="00A206CB"/>
    <w:rsid w:val="00A21524"/>
    <w:rsid w:val="00A229E1"/>
    <w:rsid w:val="00A22A00"/>
    <w:rsid w:val="00A25B82"/>
    <w:rsid w:val="00A2770E"/>
    <w:rsid w:val="00A308EB"/>
    <w:rsid w:val="00A30A0D"/>
    <w:rsid w:val="00A31667"/>
    <w:rsid w:val="00A31CF0"/>
    <w:rsid w:val="00A3466E"/>
    <w:rsid w:val="00A34EDF"/>
    <w:rsid w:val="00A35180"/>
    <w:rsid w:val="00A3796B"/>
    <w:rsid w:val="00A4002E"/>
    <w:rsid w:val="00A40FF9"/>
    <w:rsid w:val="00A4173C"/>
    <w:rsid w:val="00A4562E"/>
    <w:rsid w:val="00A468FE"/>
    <w:rsid w:val="00A50293"/>
    <w:rsid w:val="00A50D5A"/>
    <w:rsid w:val="00A51DE9"/>
    <w:rsid w:val="00A52AB3"/>
    <w:rsid w:val="00A52E22"/>
    <w:rsid w:val="00A53BE7"/>
    <w:rsid w:val="00A602EE"/>
    <w:rsid w:val="00A60308"/>
    <w:rsid w:val="00A6105B"/>
    <w:rsid w:val="00A63DEB"/>
    <w:rsid w:val="00A6645F"/>
    <w:rsid w:val="00A672C0"/>
    <w:rsid w:val="00A712D4"/>
    <w:rsid w:val="00A71458"/>
    <w:rsid w:val="00A720A2"/>
    <w:rsid w:val="00A725D6"/>
    <w:rsid w:val="00A72AB9"/>
    <w:rsid w:val="00A74EA3"/>
    <w:rsid w:val="00A75D8C"/>
    <w:rsid w:val="00A7738E"/>
    <w:rsid w:val="00A77B47"/>
    <w:rsid w:val="00A804D1"/>
    <w:rsid w:val="00A80C99"/>
    <w:rsid w:val="00A80F60"/>
    <w:rsid w:val="00A81FB4"/>
    <w:rsid w:val="00A82362"/>
    <w:rsid w:val="00A82DCD"/>
    <w:rsid w:val="00A8346D"/>
    <w:rsid w:val="00A845C3"/>
    <w:rsid w:val="00A84E55"/>
    <w:rsid w:val="00A856F3"/>
    <w:rsid w:val="00A85D19"/>
    <w:rsid w:val="00A860CE"/>
    <w:rsid w:val="00A86F05"/>
    <w:rsid w:val="00A87408"/>
    <w:rsid w:val="00A9050B"/>
    <w:rsid w:val="00A91B1E"/>
    <w:rsid w:val="00A92FD5"/>
    <w:rsid w:val="00A95AD9"/>
    <w:rsid w:val="00A95FCB"/>
    <w:rsid w:val="00A96DC7"/>
    <w:rsid w:val="00AA0376"/>
    <w:rsid w:val="00AA2BC2"/>
    <w:rsid w:val="00AA40A8"/>
    <w:rsid w:val="00AA4D47"/>
    <w:rsid w:val="00AA5335"/>
    <w:rsid w:val="00AA54B8"/>
    <w:rsid w:val="00AA73EE"/>
    <w:rsid w:val="00AB10CD"/>
    <w:rsid w:val="00AB3736"/>
    <w:rsid w:val="00AB4789"/>
    <w:rsid w:val="00AB51F7"/>
    <w:rsid w:val="00AB5218"/>
    <w:rsid w:val="00AB5E86"/>
    <w:rsid w:val="00AB68A1"/>
    <w:rsid w:val="00AB76EA"/>
    <w:rsid w:val="00AC029E"/>
    <w:rsid w:val="00AC0536"/>
    <w:rsid w:val="00AC0E40"/>
    <w:rsid w:val="00AC32D1"/>
    <w:rsid w:val="00AC3E15"/>
    <w:rsid w:val="00AC3F40"/>
    <w:rsid w:val="00AC4050"/>
    <w:rsid w:val="00AC4464"/>
    <w:rsid w:val="00AC4B36"/>
    <w:rsid w:val="00AC5551"/>
    <w:rsid w:val="00AC6FD3"/>
    <w:rsid w:val="00AC7521"/>
    <w:rsid w:val="00AC7A1F"/>
    <w:rsid w:val="00AD0C68"/>
    <w:rsid w:val="00AD1972"/>
    <w:rsid w:val="00AD2C05"/>
    <w:rsid w:val="00AD3420"/>
    <w:rsid w:val="00AD3528"/>
    <w:rsid w:val="00AE216D"/>
    <w:rsid w:val="00AE6305"/>
    <w:rsid w:val="00AE6BA9"/>
    <w:rsid w:val="00AE6F35"/>
    <w:rsid w:val="00AF0F7D"/>
    <w:rsid w:val="00AF1A26"/>
    <w:rsid w:val="00AF2949"/>
    <w:rsid w:val="00AF2E3B"/>
    <w:rsid w:val="00AF35B8"/>
    <w:rsid w:val="00AF61B5"/>
    <w:rsid w:val="00AF7DC4"/>
    <w:rsid w:val="00B00918"/>
    <w:rsid w:val="00B00A30"/>
    <w:rsid w:val="00B00E92"/>
    <w:rsid w:val="00B00FFC"/>
    <w:rsid w:val="00B026D6"/>
    <w:rsid w:val="00B037C4"/>
    <w:rsid w:val="00B0444C"/>
    <w:rsid w:val="00B05D3E"/>
    <w:rsid w:val="00B05E2F"/>
    <w:rsid w:val="00B068D6"/>
    <w:rsid w:val="00B06FBC"/>
    <w:rsid w:val="00B11B68"/>
    <w:rsid w:val="00B121DF"/>
    <w:rsid w:val="00B1389A"/>
    <w:rsid w:val="00B147BD"/>
    <w:rsid w:val="00B169BA"/>
    <w:rsid w:val="00B207F9"/>
    <w:rsid w:val="00B217F7"/>
    <w:rsid w:val="00B2258B"/>
    <w:rsid w:val="00B23A06"/>
    <w:rsid w:val="00B24B43"/>
    <w:rsid w:val="00B25189"/>
    <w:rsid w:val="00B2660E"/>
    <w:rsid w:val="00B301EF"/>
    <w:rsid w:val="00B30EEB"/>
    <w:rsid w:val="00B315C7"/>
    <w:rsid w:val="00B3181E"/>
    <w:rsid w:val="00B33C2C"/>
    <w:rsid w:val="00B36717"/>
    <w:rsid w:val="00B36718"/>
    <w:rsid w:val="00B37E12"/>
    <w:rsid w:val="00B40530"/>
    <w:rsid w:val="00B4059C"/>
    <w:rsid w:val="00B41300"/>
    <w:rsid w:val="00B413C9"/>
    <w:rsid w:val="00B416A9"/>
    <w:rsid w:val="00B416B4"/>
    <w:rsid w:val="00B421E2"/>
    <w:rsid w:val="00B42A8C"/>
    <w:rsid w:val="00B42F11"/>
    <w:rsid w:val="00B434A2"/>
    <w:rsid w:val="00B461CA"/>
    <w:rsid w:val="00B46D87"/>
    <w:rsid w:val="00B470A5"/>
    <w:rsid w:val="00B47983"/>
    <w:rsid w:val="00B50967"/>
    <w:rsid w:val="00B510E5"/>
    <w:rsid w:val="00B51425"/>
    <w:rsid w:val="00B547BF"/>
    <w:rsid w:val="00B56EA2"/>
    <w:rsid w:val="00B57806"/>
    <w:rsid w:val="00B57F28"/>
    <w:rsid w:val="00B6396B"/>
    <w:rsid w:val="00B6425E"/>
    <w:rsid w:val="00B64810"/>
    <w:rsid w:val="00B6527B"/>
    <w:rsid w:val="00B6552C"/>
    <w:rsid w:val="00B65E07"/>
    <w:rsid w:val="00B6651E"/>
    <w:rsid w:val="00B67945"/>
    <w:rsid w:val="00B70BE7"/>
    <w:rsid w:val="00B71B88"/>
    <w:rsid w:val="00B71D2D"/>
    <w:rsid w:val="00B72237"/>
    <w:rsid w:val="00B73108"/>
    <w:rsid w:val="00B7365D"/>
    <w:rsid w:val="00B74729"/>
    <w:rsid w:val="00B7582D"/>
    <w:rsid w:val="00B80BBD"/>
    <w:rsid w:val="00B828F0"/>
    <w:rsid w:val="00B83BA0"/>
    <w:rsid w:val="00B83D5B"/>
    <w:rsid w:val="00B84EBB"/>
    <w:rsid w:val="00B865D2"/>
    <w:rsid w:val="00B869F9"/>
    <w:rsid w:val="00B86F3C"/>
    <w:rsid w:val="00B904C3"/>
    <w:rsid w:val="00B90987"/>
    <w:rsid w:val="00B909C8"/>
    <w:rsid w:val="00B91305"/>
    <w:rsid w:val="00B9228D"/>
    <w:rsid w:val="00B93A21"/>
    <w:rsid w:val="00B93EAF"/>
    <w:rsid w:val="00B95385"/>
    <w:rsid w:val="00B9710F"/>
    <w:rsid w:val="00BA0333"/>
    <w:rsid w:val="00BA07D0"/>
    <w:rsid w:val="00BA0CC9"/>
    <w:rsid w:val="00BA14D7"/>
    <w:rsid w:val="00BA19E0"/>
    <w:rsid w:val="00BA448C"/>
    <w:rsid w:val="00BA61DB"/>
    <w:rsid w:val="00BA69C0"/>
    <w:rsid w:val="00BA756E"/>
    <w:rsid w:val="00BA76E0"/>
    <w:rsid w:val="00BB1BC7"/>
    <w:rsid w:val="00BB1CD9"/>
    <w:rsid w:val="00BB25FC"/>
    <w:rsid w:val="00BB535F"/>
    <w:rsid w:val="00BB5575"/>
    <w:rsid w:val="00BB5A2A"/>
    <w:rsid w:val="00BB695B"/>
    <w:rsid w:val="00BC1DFF"/>
    <w:rsid w:val="00BC1EB8"/>
    <w:rsid w:val="00BC67C5"/>
    <w:rsid w:val="00BC6B93"/>
    <w:rsid w:val="00BC6C53"/>
    <w:rsid w:val="00BD0127"/>
    <w:rsid w:val="00BD02B8"/>
    <w:rsid w:val="00BD06C9"/>
    <w:rsid w:val="00BD0F2E"/>
    <w:rsid w:val="00BD126C"/>
    <w:rsid w:val="00BD1E36"/>
    <w:rsid w:val="00BD2291"/>
    <w:rsid w:val="00BD280E"/>
    <w:rsid w:val="00BD2AF8"/>
    <w:rsid w:val="00BD39D1"/>
    <w:rsid w:val="00BD4C7E"/>
    <w:rsid w:val="00BD6C94"/>
    <w:rsid w:val="00BD70B6"/>
    <w:rsid w:val="00BD7DD1"/>
    <w:rsid w:val="00BD7F74"/>
    <w:rsid w:val="00BE0FF1"/>
    <w:rsid w:val="00BE1074"/>
    <w:rsid w:val="00BE1202"/>
    <w:rsid w:val="00BE1454"/>
    <w:rsid w:val="00BE2DD8"/>
    <w:rsid w:val="00BE3968"/>
    <w:rsid w:val="00BE425F"/>
    <w:rsid w:val="00BE55A6"/>
    <w:rsid w:val="00BE5FBA"/>
    <w:rsid w:val="00BE625A"/>
    <w:rsid w:val="00BE6B0C"/>
    <w:rsid w:val="00BE6BE4"/>
    <w:rsid w:val="00BE6F28"/>
    <w:rsid w:val="00BE7642"/>
    <w:rsid w:val="00BF015E"/>
    <w:rsid w:val="00BF01FE"/>
    <w:rsid w:val="00BF0D60"/>
    <w:rsid w:val="00BF0D69"/>
    <w:rsid w:val="00BF3BFC"/>
    <w:rsid w:val="00BF442C"/>
    <w:rsid w:val="00BF4BD7"/>
    <w:rsid w:val="00BF4F93"/>
    <w:rsid w:val="00BF5480"/>
    <w:rsid w:val="00BF60D4"/>
    <w:rsid w:val="00BF64DE"/>
    <w:rsid w:val="00BF7328"/>
    <w:rsid w:val="00C02036"/>
    <w:rsid w:val="00C022AA"/>
    <w:rsid w:val="00C02388"/>
    <w:rsid w:val="00C02926"/>
    <w:rsid w:val="00C031B6"/>
    <w:rsid w:val="00C03E3A"/>
    <w:rsid w:val="00C047A1"/>
    <w:rsid w:val="00C0596A"/>
    <w:rsid w:val="00C059DE"/>
    <w:rsid w:val="00C07908"/>
    <w:rsid w:val="00C10602"/>
    <w:rsid w:val="00C12182"/>
    <w:rsid w:val="00C130CB"/>
    <w:rsid w:val="00C13EEC"/>
    <w:rsid w:val="00C165A9"/>
    <w:rsid w:val="00C1708D"/>
    <w:rsid w:val="00C1720B"/>
    <w:rsid w:val="00C172FB"/>
    <w:rsid w:val="00C175CC"/>
    <w:rsid w:val="00C2095B"/>
    <w:rsid w:val="00C225A1"/>
    <w:rsid w:val="00C235F5"/>
    <w:rsid w:val="00C246E5"/>
    <w:rsid w:val="00C25B30"/>
    <w:rsid w:val="00C26655"/>
    <w:rsid w:val="00C26A69"/>
    <w:rsid w:val="00C2769D"/>
    <w:rsid w:val="00C27C4B"/>
    <w:rsid w:val="00C30430"/>
    <w:rsid w:val="00C30D1F"/>
    <w:rsid w:val="00C30E04"/>
    <w:rsid w:val="00C30E5B"/>
    <w:rsid w:val="00C30EFA"/>
    <w:rsid w:val="00C31691"/>
    <w:rsid w:val="00C318C8"/>
    <w:rsid w:val="00C33F12"/>
    <w:rsid w:val="00C347F0"/>
    <w:rsid w:val="00C349D4"/>
    <w:rsid w:val="00C34BCA"/>
    <w:rsid w:val="00C34E62"/>
    <w:rsid w:val="00C35AC8"/>
    <w:rsid w:val="00C36E57"/>
    <w:rsid w:val="00C4152B"/>
    <w:rsid w:val="00C41D85"/>
    <w:rsid w:val="00C42964"/>
    <w:rsid w:val="00C44EC2"/>
    <w:rsid w:val="00C4524B"/>
    <w:rsid w:val="00C46522"/>
    <w:rsid w:val="00C46723"/>
    <w:rsid w:val="00C50831"/>
    <w:rsid w:val="00C5153E"/>
    <w:rsid w:val="00C5189E"/>
    <w:rsid w:val="00C53FA0"/>
    <w:rsid w:val="00C56D35"/>
    <w:rsid w:val="00C57263"/>
    <w:rsid w:val="00C5732D"/>
    <w:rsid w:val="00C577D8"/>
    <w:rsid w:val="00C57ADE"/>
    <w:rsid w:val="00C60291"/>
    <w:rsid w:val="00C613C1"/>
    <w:rsid w:val="00C6192F"/>
    <w:rsid w:val="00C61CFF"/>
    <w:rsid w:val="00C61E1D"/>
    <w:rsid w:val="00C6293D"/>
    <w:rsid w:val="00C63430"/>
    <w:rsid w:val="00C654EB"/>
    <w:rsid w:val="00C65732"/>
    <w:rsid w:val="00C70CB2"/>
    <w:rsid w:val="00C70F71"/>
    <w:rsid w:val="00C71D0D"/>
    <w:rsid w:val="00C736DD"/>
    <w:rsid w:val="00C7564F"/>
    <w:rsid w:val="00C76FAD"/>
    <w:rsid w:val="00C800D3"/>
    <w:rsid w:val="00C80889"/>
    <w:rsid w:val="00C824E5"/>
    <w:rsid w:val="00C82E30"/>
    <w:rsid w:val="00C8301C"/>
    <w:rsid w:val="00C83BB9"/>
    <w:rsid w:val="00C83FC4"/>
    <w:rsid w:val="00C874E2"/>
    <w:rsid w:val="00C87571"/>
    <w:rsid w:val="00C87C92"/>
    <w:rsid w:val="00C911F1"/>
    <w:rsid w:val="00C913EF"/>
    <w:rsid w:val="00C91B6C"/>
    <w:rsid w:val="00C923A0"/>
    <w:rsid w:val="00C927DC"/>
    <w:rsid w:val="00C93563"/>
    <w:rsid w:val="00C94B52"/>
    <w:rsid w:val="00C94D16"/>
    <w:rsid w:val="00C95579"/>
    <w:rsid w:val="00C96211"/>
    <w:rsid w:val="00C9638B"/>
    <w:rsid w:val="00CA0CA9"/>
    <w:rsid w:val="00CA194E"/>
    <w:rsid w:val="00CA2C77"/>
    <w:rsid w:val="00CA5FDE"/>
    <w:rsid w:val="00CA69A5"/>
    <w:rsid w:val="00CA74D4"/>
    <w:rsid w:val="00CB0473"/>
    <w:rsid w:val="00CB0B97"/>
    <w:rsid w:val="00CB1542"/>
    <w:rsid w:val="00CB2D01"/>
    <w:rsid w:val="00CB2E8E"/>
    <w:rsid w:val="00CB411E"/>
    <w:rsid w:val="00CB5344"/>
    <w:rsid w:val="00CB5B27"/>
    <w:rsid w:val="00CB5C6B"/>
    <w:rsid w:val="00CB6C09"/>
    <w:rsid w:val="00CB6D6B"/>
    <w:rsid w:val="00CB79E9"/>
    <w:rsid w:val="00CC036A"/>
    <w:rsid w:val="00CC11DD"/>
    <w:rsid w:val="00CC1C4B"/>
    <w:rsid w:val="00CC2CD2"/>
    <w:rsid w:val="00CC38CE"/>
    <w:rsid w:val="00CC3E78"/>
    <w:rsid w:val="00CD0D33"/>
    <w:rsid w:val="00CD23A5"/>
    <w:rsid w:val="00CD3A05"/>
    <w:rsid w:val="00CD4A02"/>
    <w:rsid w:val="00CD4D59"/>
    <w:rsid w:val="00CD5209"/>
    <w:rsid w:val="00CD55D8"/>
    <w:rsid w:val="00CD695B"/>
    <w:rsid w:val="00CD7D43"/>
    <w:rsid w:val="00CE0B46"/>
    <w:rsid w:val="00CE2A44"/>
    <w:rsid w:val="00CE5038"/>
    <w:rsid w:val="00CE63E7"/>
    <w:rsid w:val="00CF0402"/>
    <w:rsid w:val="00CF17F0"/>
    <w:rsid w:val="00CF2582"/>
    <w:rsid w:val="00CF2F8C"/>
    <w:rsid w:val="00CF345E"/>
    <w:rsid w:val="00CF3A5B"/>
    <w:rsid w:val="00CF4646"/>
    <w:rsid w:val="00CF5426"/>
    <w:rsid w:val="00CF5A27"/>
    <w:rsid w:val="00CF6DB3"/>
    <w:rsid w:val="00CF7E86"/>
    <w:rsid w:val="00D009CA"/>
    <w:rsid w:val="00D00EEB"/>
    <w:rsid w:val="00D020EC"/>
    <w:rsid w:val="00D035A6"/>
    <w:rsid w:val="00D037CF"/>
    <w:rsid w:val="00D064D9"/>
    <w:rsid w:val="00D06D99"/>
    <w:rsid w:val="00D0725B"/>
    <w:rsid w:val="00D11188"/>
    <w:rsid w:val="00D1213D"/>
    <w:rsid w:val="00D13729"/>
    <w:rsid w:val="00D13FF6"/>
    <w:rsid w:val="00D159E7"/>
    <w:rsid w:val="00D1609C"/>
    <w:rsid w:val="00D1700A"/>
    <w:rsid w:val="00D20879"/>
    <w:rsid w:val="00D20B50"/>
    <w:rsid w:val="00D2192B"/>
    <w:rsid w:val="00D22146"/>
    <w:rsid w:val="00D221D9"/>
    <w:rsid w:val="00D225BA"/>
    <w:rsid w:val="00D22BAB"/>
    <w:rsid w:val="00D22D14"/>
    <w:rsid w:val="00D2405D"/>
    <w:rsid w:val="00D243E0"/>
    <w:rsid w:val="00D2455A"/>
    <w:rsid w:val="00D2572D"/>
    <w:rsid w:val="00D25BB7"/>
    <w:rsid w:val="00D25FA3"/>
    <w:rsid w:val="00D26F11"/>
    <w:rsid w:val="00D308AE"/>
    <w:rsid w:val="00D31FEB"/>
    <w:rsid w:val="00D33232"/>
    <w:rsid w:val="00D34336"/>
    <w:rsid w:val="00D348DA"/>
    <w:rsid w:val="00D378BC"/>
    <w:rsid w:val="00D41F6E"/>
    <w:rsid w:val="00D43386"/>
    <w:rsid w:val="00D4361B"/>
    <w:rsid w:val="00D44740"/>
    <w:rsid w:val="00D44F44"/>
    <w:rsid w:val="00D50B1D"/>
    <w:rsid w:val="00D53628"/>
    <w:rsid w:val="00D53BB1"/>
    <w:rsid w:val="00D53C28"/>
    <w:rsid w:val="00D542DB"/>
    <w:rsid w:val="00D54970"/>
    <w:rsid w:val="00D5575F"/>
    <w:rsid w:val="00D56094"/>
    <w:rsid w:val="00D57334"/>
    <w:rsid w:val="00D60BA2"/>
    <w:rsid w:val="00D61824"/>
    <w:rsid w:val="00D62522"/>
    <w:rsid w:val="00D626CF"/>
    <w:rsid w:val="00D62DF1"/>
    <w:rsid w:val="00D634AF"/>
    <w:rsid w:val="00D637A1"/>
    <w:rsid w:val="00D64B72"/>
    <w:rsid w:val="00D66E29"/>
    <w:rsid w:val="00D6743B"/>
    <w:rsid w:val="00D677FA"/>
    <w:rsid w:val="00D70D8F"/>
    <w:rsid w:val="00D7165B"/>
    <w:rsid w:val="00D71FD0"/>
    <w:rsid w:val="00D7217D"/>
    <w:rsid w:val="00D725D9"/>
    <w:rsid w:val="00D76562"/>
    <w:rsid w:val="00D76AC6"/>
    <w:rsid w:val="00D773A4"/>
    <w:rsid w:val="00D774D1"/>
    <w:rsid w:val="00D778EF"/>
    <w:rsid w:val="00D77F9F"/>
    <w:rsid w:val="00D80C00"/>
    <w:rsid w:val="00D8128A"/>
    <w:rsid w:val="00D82858"/>
    <w:rsid w:val="00D82D12"/>
    <w:rsid w:val="00D83452"/>
    <w:rsid w:val="00D85369"/>
    <w:rsid w:val="00D86827"/>
    <w:rsid w:val="00D8795F"/>
    <w:rsid w:val="00D87E69"/>
    <w:rsid w:val="00D9288C"/>
    <w:rsid w:val="00D93E2E"/>
    <w:rsid w:val="00D942E6"/>
    <w:rsid w:val="00D9506B"/>
    <w:rsid w:val="00D96257"/>
    <w:rsid w:val="00D96B4A"/>
    <w:rsid w:val="00D97CE4"/>
    <w:rsid w:val="00D97FED"/>
    <w:rsid w:val="00DA092E"/>
    <w:rsid w:val="00DA2CEF"/>
    <w:rsid w:val="00DA31DF"/>
    <w:rsid w:val="00DA35A3"/>
    <w:rsid w:val="00DA3BB9"/>
    <w:rsid w:val="00DA4102"/>
    <w:rsid w:val="00DA411E"/>
    <w:rsid w:val="00DA573E"/>
    <w:rsid w:val="00DA5793"/>
    <w:rsid w:val="00DA6802"/>
    <w:rsid w:val="00DB0209"/>
    <w:rsid w:val="00DB0998"/>
    <w:rsid w:val="00DB0B82"/>
    <w:rsid w:val="00DB18E7"/>
    <w:rsid w:val="00DB357D"/>
    <w:rsid w:val="00DB3EEC"/>
    <w:rsid w:val="00DB59FF"/>
    <w:rsid w:val="00DB5CB8"/>
    <w:rsid w:val="00DB758E"/>
    <w:rsid w:val="00DB7CF6"/>
    <w:rsid w:val="00DC04EC"/>
    <w:rsid w:val="00DC1943"/>
    <w:rsid w:val="00DC2E94"/>
    <w:rsid w:val="00DC37E7"/>
    <w:rsid w:val="00DC3F95"/>
    <w:rsid w:val="00DC5181"/>
    <w:rsid w:val="00DC63F8"/>
    <w:rsid w:val="00DC6835"/>
    <w:rsid w:val="00DC6A9F"/>
    <w:rsid w:val="00DD06BC"/>
    <w:rsid w:val="00DD10D8"/>
    <w:rsid w:val="00DD25BA"/>
    <w:rsid w:val="00DD356B"/>
    <w:rsid w:val="00DD4288"/>
    <w:rsid w:val="00DD567B"/>
    <w:rsid w:val="00DD58AC"/>
    <w:rsid w:val="00DD66A9"/>
    <w:rsid w:val="00DD6C0D"/>
    <w:rsid w:val="00DD6CC4"/>
    <w:rsid w:val="00DD707D"/>
    <w:rsid w:val="00DE0193"/>
    <w:rsid w:val="00DE0245"/>
    <w:rsid w:val="00DE0B7A"/>
    <w:rsid w:val="00DE1511"/>
    <w:rsid w:val="00DE17E8"/>
    <w:rsid w:val="00DE2529"/>
    <w:rsid w:val="00DE2BD4"/>
    <w:rsid w:val="00DE32A0"/>
    <w:rsid w:val="00DE388A"/>
    <w:rsid w:val="00DE3ACB"/>
    <w:rsid w:val="00DE63C1"/>
    <w:rsid w:val="00DE697A"/>
    <w:rsid w:val="00DE6B8C"/>
    <w:rsid w:val="00DE6CBC"/>
    <w:rsid w:val="00DE6CE1"/>
    <w:rsid w:val="00DF00E4"/>
    <w:rsid w:val="00DF0B67"/>
    <w:rsid w:val="00DF1189"/>
    <w:rsid w:val="00DF1E56"/>
    <w:rsid w:val="00DF2114"/>
    <w:rsid w:val="00DF2546"/>
    <w:rsid w:val="00DF35E9"/>
    <w:rsid w:val="00DF46C6"/>
    <w:rsid w:val="00DF5434"/>
    <w:rsid w:val="00DF5CB4"/>
    <w:rsid w:val="00DF64C0"/>
    <w:rsid w:val="00DF6A84"/>
    <w:rsid w:val="00DF7336"/>
    <w:rsid w:val="00E003DD"/>
    <w:rsid w:val="00E017D1"/>
    <w:rsid w:val="00E02466"/>
    <w:rsid w:val="00E02816"/>
    <w:rsid w:val="00E029F0"/>
    <w:rsid w:val="00E03700"/>
    <w:rsid w:val="00E03B77"/>
    <w:rsid w:val="00E043C3"/>
    <w:rsid w:val="00E04C32"/>
    <w:rsid w:val="00E05003"/>
    <w:rsid w:val="00E06255"/>
    <w:rsid w:val="00E0732E"/>
    <w:rsid w:val="00E07E98"/>
    <w:rsid w:val="00E07ED6"/>
    <w:rsid w:val="00E1024B"/>
    <w:rsid w:val="00E10A20"/>
    <w:rsid w:val="00E10E0C"/>
    <w:rsid w:val="00E112FA"/>
    <w:rsid w:val="00E119E2"/>
    <w:rsid w:val="00E13081"/>
    <w:rsid w:val="00E13B97"/>
    <w:rsid w:val="00E13DE9"/>
    <w:rsid w:val="00E15BB7"/>
    <w:rsid w:val="00E21364"/>
    <w:rsid w:val="00E22109"/>
    <w:rsid w:val="00E22163"/>
    <w:rsid w:val="00E22A43"/>
    <w:rsid w:val="00E230B6"/>
    <w:rsid w:val="00E249AD"/>
    <w:rsid w:val="00E249C5"/>
    <w:rsid w:val="00E25373"/>
    <w:rsid w:val="00E25743"/>
    <w:rsid w:val="00E25A56"/>
    <w:rsid w:val="00E274D5"/>
    <w:rsid w:val="00E27C32"/>
    <w:rsid w:val="00E27D19"/>
    <w:rsid w:val="00E30CEC"/>
    <w:rsid w:val="00E31138"/>
    <w:rsid w:val="00E31731"/>
    <w:rsid w:val="00E3396F"/>
    <w:rsid w:val="00E34C9F"/>
    <w:rsid w:val="00E3542C"/>
    <w:rsid w:val="00E35575"/>
    <w:rsid w:val="00E36F79"/>
    <w:rsid w:val="00E406F2"/>
    <w:rsid w:val="00E40F84"/>
    <w:rsid w:val="00E41A15"/>
    <w:rsid w:val="00E451A8"/>
    <w:rsid w:val="00E4682C"/>
    <w:rsid w:val="00E46DFA"/>
    <w:rsid w:val="00E510EC"/>
    <w:rsid w:val="00E5171A"/>
    <w:rsid w:val="00E51DD5"/>
    <w:rsid w:val="00E529D1"/>
    <w:rsid w:val="00E52A8C"/>
    <w:rsid w:val="00E53C63"/>
    <w:rsid w:val="00E54248"/>
    <w:rsid w:val="00E55315"/>
    <w:rsid w:val="00E562F1"/>
    <w:rsid w:val="00E568E2"/>
    <w:rsid w:val="00E57693"/>
    <w:rsid w:val="00E60277"/>
    <w:rsid w:val="00E610E2"/>
    <w:rsid w:val="00E61C3B"/>
    <w:rsid w:val="00E62241"/>
    <w:rsid w:val="00E62BF9"/>
    <w:rsid w:val="00E64418"/>
    <w:rsid w:val="00E65224"/>
    <w:rsid w:val="00E668D0"/>
    <w:rsid w:val="00E66DC5"/>
    <w:rsid w:val="00E7193F"/>
    <w:rsid w:val="00E72252"/>
    <w:rsid w:val="00E728AD"/>
    <w:rsid w:val="00E73994"/>
    <w:rsid w:val="00E74945"/>
    <w:rsid w:val="00E76B36"/>
    <w:rsid w:val="00E77446"/>
    <w:rsid w:val="00E7771B"/>
    <w:rsid w:val="00E77A66"/>
    <w:rsid w:val="00E836DB"/>
    <w:rsid w:val="00E83883"/>
    <w:rsid w:val="00E842FA"/>
    <w:rsid w:val="00E852AF"/>
    <w:rsid w:val="00E8540A"/>
    <w:rsid w:val="00E9033D"/>
    <w:rsid w:val="00E9066A"/>
    <w:rsid w:val="00E90D90"/>
    <w:rsid w:val="00E93621"/>
    <w:rsid w:val="00E941B6"/>
    <w:rsid w:val="00E95173"/>
    <w:rsid w:val="00E970A9"/>
    <w:rsid w:val="00E97F80"/>
    <w:rsid w:val="00EA1561"/>
    <w:rsid w:val="00EA2D25"/>
    <w:rsid w:val="00EA2D39"/>
    <w:rsid w:val="00EA3333"/>
    <w:rsid w:val="00EA3785"/>
    <w:rsid w:val="00EA623A"/>
    <w:rsid w:val="00EA682E"/>
    <w:rsid w:val="00EA7015"/>
    <w:rsid w:val="00EB01BA"/>
    <w:rsid w:val="00EB0A87"/>
    <w:rsid w:val="00EB1802"/>
    <w:rsid w:val="00EB1959"/>
    <w:rsid w:val="00EB1A28"/>
    <w:rsid w:val="00EB1F41"/>
    <w:rsid w:val="00EB28AB"/>
    <w:rsid w:val="00EB4D3E"/>
    <w:rsid w:val="00EB5A35"/>
    <w:rsid w:val="00EB7E9D"/>
    <w:rsid w:val="00EC105D"/>
    <w:rsid w:val="00EC1CB9"/>
    <w:rsid w:val="00EC1E09"/>
    <w:rsid w:val="00EC256D"/>
    <w:rsid w:val="00EC2646"/>
    <w:rsid w:val="00EC2B7E"/>
    <w:rsid w:val="00EC372C"/>
    <w:rsid w:val="00EC3E46"/>
    <w:rsid w:val="00EC4BC7"/>
    <w:rsid w:val="00EC4D6F"/>
    <w:rsid w:val="00EC4F9B"/>
    <w:rsid w:val="00EC66B7"/>
    <w:rsid w:val="00EC6CC6"/>
    <w:rsid w:val="00ED0B1C"/>
    <w:rsid w:val="00ED2477"/>
    <w:rsid w:val="00ED2B9D"/>
    <w:rsid w:val="00ED2B9F"/>
    <w:rsid w:val="00ED2CFA"/>
    <w:rsid w:val="00ED2FCD"/>
    <w:rsid w:val="00ED313F"/>
    <w:rsid w:val="00ED320C"/>
    <w:rsid w:val="00ED35F2"/>
    <w:rsid w:val="00EE01C0"/>
    <w:rsid w:val="00EE09D7"/>
    <w:rsid w:val="00EE10DE"/>
    <w:rsid w:val="00EE2766"/>
    <w:rsid w:val="00EE2E29"/>
    <w:rsid w:val="00EE4B4D"/>
    <w:rsid w:val="00EE5252"/>
    <w:rsid w:val="00EE5799"/>
    <w:rsid w:val="00EE71FB"/>
    <w:rsid w:val="00EE7A54"/>
    <w:rsid w:val="00EE7FB1"/>
    <w:rsid w:val="00EF34B7"/>
    <w:rsid w:val="00EF5A50"/>
    <w:rsid w:val="00F005C0"/>
    <w:rsid w:val="00F00E74"/>
    <w:rsid w:val="00F036FE"/>
    <w:rsid w:val="00F044DC"/>
    <w:rsid w:val="00F04CC7"/>
    <w:rsid w:val="00F053EA"/>
    <w:rsid w:val="00F0581F"/>
    <w:rsid w:val="00F0713C"/>
    <w:rsid w:val="00F10806"/>
    <w:rsid w:val="00F11187"/>
    <w:rsid w:val="00F11337"/>
    <w:rsid w:val="00F1342C"/>
    <w:rsid w:val="00F165B7"/>
    <w:rsid w:val="00F169BE"/>
    <w:rsid w:val="00F16FEB"/>
    <w:rsid w:val="00F178AC"/>
    <w:rsid w:val="00F17905"/>
    <w:rsid w:val="00F220D9"/>
    <w:rsid w:val="00F24920"/>
    <w:rsid w:val="00F25EA8"/>
    <w:rsid w:val="00F265AA"/>
    <w:rsid w:val="00F315DD"/>
    <w:rsid w:val="00F31C62"/>
    <w:rsid w:val="00F31DAF"/>
    <w:rsid w:val="00F323E2"/>
    <w:rsid w:val="00F33119"/>
    <w:rsid w:val="00F3545E"/>
    <w:rsid w:val="00F364B0"/>
    <w:rsid w:val="00F374A5"/>
    <w:rsid w:val="00F374A9"/>
    <w:rsid w:val="00F3765C"/>
    <w:rsid w:val="00F37781"/>
    <w:rsid w:val="00F37A1C"/>
    <w:rsid w:val="00F413C6"/>
    <w:rsid w:val="00F4149F"/>
    <w:rsid w:val="00F4521B"/>
    <w:rsid w:val="00F452FE"/>
    <w:rsid w:val="00F47414"/>
    <w:rsid w:val="00F50094"/>
    <w:rsid w:val="00F51CBA"/>
    <w:rsid w:val="00F5278C"/>
    <w:rsid w:val="00F547B3"/>
    <w:rsid w:val="00F54E21"/>
    <w:rsid w:val="00F550D1"/>
    <w:rsid w:val="00F5605E"/>
    <w:rsid w:val="00F5610C"/>
    <w:rsid w:val="00F564D6"/>
    <w:rsid w:val="00F566DC"/>
    <w:rsid w:val="00F57C17"/>
    <w:rsid w:val="00F6023E"/>
    <w:rsid w:val="00F60A74"/>
    <w:rsid w:val="00F61537"/>
    <w:rsid w:val="00F61BC1"/>
    <w:rsid w:val="00F634FA"/>
    <w:rsid w:val="00F63768"/>
    <w:rsid w:val="00F6554A"/>
    <w:rsid w:val="00F6652E"/>
    <w:rsid w:val="00F667B7"/>
    <w:rsid w:val="00F66967"/>
    <w:rsid w:val="00F66A96"/>
    <w:rsid w:val="00F66B7C"/>
    <w:rsid w:val="00F66CC6"/>
    <w:rsid w:val="00F6709A"/>
    <w:rsid w:val="00F671EE"/>
    <w:rsid w:val="00F70683"/>
    <w:rsid w:val="00F70E10"/>
    <w:rsid w:val="00F7175A"/>
    <w:rsid w:val="00F7193F"/>
    <w:rsid w:val="00F71A5A"/>
    <w:rsid w:val="00F71D3E"/>
    <w:rsid w:val="00F726EE"/>
    <w:rsid w:val="00F7382A"/>
    <w:rsid w:val="00F74157"/>
    <w:rsid w:val="00F742CA"/>
    <w:rsid w:val="00F742F1"/>
    <w:rsid w:val="00F751F5"/>
    <w:rsid w:val="00F75970"/>
    <w:rsid w:val="00F75B7C"/>
    <w:rsid w:val="00F770BC"/>
    <w:rsid w:val="00F777F3"/>
    <w:rsid w:val="00F77B19"/>
    <w:rsid w:val="00F80C93"/>
    <w:rsid w:val="00F80D59"/>
    <w:rsid w:val="00F81D97"/>
    <w:rsid w:val="00F84789"/>
    <w:rsid w:val="00F84BE5"/>
    <w:rsid w:val="00F84EBB"/>
    <w:rsid w:val="00F8544B"/>
    <w:rsid w:val="00F86FB0"/>
    <w:rsid w:val="00F90202"/>
    <w:rsid w:val="00F921EB"/>
    <w:rsid w:val="00F9280F"/>
    <w:rsid w:val="00F9368D"/>
    <w:rsid w:val="00F93A66"/>
    <w:rsid w:val="00F95003"/>
    <w:rsid w:val="00F95280"/>
    <w:rsid w:val="00F9570C"/>
    <w:rsid w:val="00F96F5F"/>
    <w:rsid w:val="00FA0301"/>
    <w:rsid w:val="00FA0769"/>
    <w:rsid w:val="00FA1D4D"/>
    <w:rsid w:val="00FA21BF"/>
    <w:rsid w:val="00FA5076"/>
    <w:rsid w:val="00FA5327"/>
    <w:rsid w:val="00FA57C0"/>
    <w:rsid w:val="00FB0795"/>
    <w:rsid w:val="00FB19AE"/>
    <w:rsid w:val="00FB1E70"/>
    <w:rsid w:val="00FB322D"/>
    <w:rsid w:val="00FB3425"/>
    <w:rsid w:val="00FB5B33"/>
    <w:rsid w:val="00FC043B"/>
    <w:rsid w:val="00FC1119"/>
    <w:rsid w:val="00FC2F85"/>
    <w:rsid w:val="00FC383A"/>
    <w:rsid w:val="00FC4739"/>
    <w:rsid w:val="00FC53D5"/>
    <w:rsid w:val="00FC55D4"/>
    <w:rsid w:val="00FC799E"/>
    <w:rsid w:val="00FC7E8D"/>
    <w:rsid w:val="00FD28E5"/>
    <w:rsid w:val="00FD3A13"/>
    <w:rsid w:val="00FD3E86"/>
    <w:rsid w:val="00FD4EF0"/>
    <w:rsid w:val="00FD5D5E"/>
    <w:rsid w:val="00FE0058"/>
    <w:rsid w:val="00FE11D3"/>
    <w:rsid w:val="00FE18CE"/>
    <w:rsid w:val="00FE2572"/>
    <w:rsid w:val="00FE3024"/>
    <w:rsid w:val="00FE3A6C"/>
    <w:rsid w:val="00FE42A4"/>
    <w:rsid w:val="00FE7A52"/>
    <w:rsid w:val="00FF02A4"/>
    <w:rsid w:val="00FF1847"/>
    <w:rsid w:val="00FF1F10"/>
    <w:rsid w:val="00FF24E8"/>
    <w:rsid w:val="00FF2A97"/>
    <w:rsid w:val="00FF4994"/>
    <w:rsid w:val="00FF4AE9"/>
    <w:rsid w:val="00FF5331"/>
    <w:rsid w:val="00FF5D85"/>
    <w:rsid w:val="00FF7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B2301"/>
  <w15:docId w15:val="{7D589761-6D9E-4438-9EF7-C082320F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00F9"/>
  </w:style>
  <w:style w:type="paragraph" w:styleId="Heading1">
    <w:name w:val="heading 1"/>
    <w:basedOn w:val="Normal"/>
    <w:next w:val="Normal"/>
    <w:link w:val="Heading1Char"/>
    <w:uiPriority w:val="9"/>
    <w:qFormat/>
    <w:rsid w:val="00D31FE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C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F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D31FEB"/>
  </w:style>
  <w:style w:type="paragraph" w:styleId="ListParagraph">
    <w:name w:val="List Paragraph"/>
    <w:basedOn w:val="Normal"/>
    <w:uiPriority w:val="34"/>
    <w:qFormat/>
    <w:rsid w:val="00D31F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31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customStyle="1" w:styleId="Normal0">
    <w:name w:val="[Normal]"/>
    <w:uiPriority w:val="99"/>
    <w:rsid w:val="00D31F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D31FEB"/>
    <w:pPr>
      <w:spacing w:after="0" w:line="240" w:lineRule="auto"/>
      <w:ind w:firstLine="851"/>
      <w:jc w:val="both"/>
    </w:pPr>
    <w:rPr>
      <w:rFonts w:ascii="AcadNusx" w:eastAsia="Times New Roman" w:hAnsi="AcadNusx" w:cs="Times New Roman"/>
      <w:sz w:val="24"/>
      <w:szCs w:val="20"/>
      <w:lang w:val="en-AU" w:eastAsia="ru-RU"/>
    </w:rPr>
  </w:style>
  <w:style w:type="character" w:customStyle="1" w:styleId="BodyTextIndentChar">
    <w:name w:val="Body Text Indent Char"/>
    <w:basedOn w:val="DefaultParagraphFont"/>
    <w:link w:val="BodyTextIndent"/>
    <w:rsid w:val="00D31FEB"/>
    <w:rPr>
      <w:rFonts w:ascii="AcadNusx" w:eastAsia="Times New Roman" w:hAnsi="AcadNusx" w:cs="Times New Roman"/>
      <w:sz w:val="24"/>
      <w:szCs w:val="20"/>
      <w:lang w:val="en-AU" w:eastAsia="ru-RU"/>
    </w:rPr>
  </w:style>
  <w:style w:type="character" w:styleId="Hyperlink">
    <w:name w:val="Hyperlink"/>
    <w:uiPriority w:val="99"/>
    <w:rsid w:val="00D31FEB"/>
    <w:rPr>
      <w:color w:val="0000FF"/>
      <w:u w:val="single"/>
    </w:rPr>
  </w:style>
  <w:style w:type="table" w:styleId="TableGrid">
    <w:name w:val="Table Grid"/>
    <w:basedOn w:val="TableNormal"/>
    <w:uiPriority w:val="39"/>
    <w:rsid w:val="00D3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D31FEB"/>
    <w:rPr>
      <w:b/>
      <w:bCs/>
      <w:smallCaps/>
      <w:color w:val="4F81BD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FE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664C0"/>
    <w:rPr>
      <w:color w:val="800080"/>
      <w:u w:val="single"/>
    </w:rPr>
  </w:style>
  <w:style w:type="paragraph" w:customStyle="1" w:styleId="xl63">
    <w:name w:val="xl63"/>
    <w:basedOn w:val="Normal"/>
    <w:rsid w:val="000664C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0664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cadMtavr" w:eastAsia="Times New Roman" w:hAnsi="AcadMtavr" w:cs="Times New Roman"/>
      <w:b/>
      <w:bCs/>
      <w:sz w:val="24"/>
      <w:szCs w:val="24"/>
    </w:rPr>
  </w:style>
  <w:style w:type="paragraph" w:customStyle="1" w:styleId="xl65">
    <w:name w:val="xl65"/>
    <w:basedOn w:val="Normal"/>
    <w:rsid w:val="000664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664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cadMtavr" w:eastAsia="Times New Roman" w:hAnsi="AcadMtavr" w:cs="Times New Roman"/>
      <w:sz w:val="24"/>
      <w:szCs w:val="24"/>
    </w:rPr>
  </w:style>
  <w:style w:type="paragraph" w:customStyle="1" w:styleId="xl67">
    <w:name w:val="xl67"/>
    <w:basedOn w:val="Normal"/>
    <w:rsid w:val="0006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0664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cadMtavr" w:eastAsia="Times New Roman" w:hAnsi="AcadMtavr" w:cs="Times New Roman"/>
      <w:sz w:val="24"/>
      <w:szCs w:val="24"/>
    </w:rPr>
  </w:style>
  <w:style w:type="paragraph" w:customStyle="1" w:styleId="xl69">
    <w:name w:val="xl69"/>
    <w:basedOn w:val="Normal"/>
    <w:rsid w:val="000664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cadMtavr" w:eastAsia="Times New Roman" w:hAnsi="AcadMtavr" w:cs="Times New Roman"/>
      <w:sz w:val="24"/>
      <w:szCs w:val="24"/>
    </w:rPr>
  </w:style>
  <w:style w:type="paragraph" w:customStyle="1" w:styleId="xl70">
    <w:name w:val="xl70"/>
    <w:basedOn w:val="Normal"/>
    <w:rsid w:val="000664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cadMtavr" w:eastAsia="Times New Roman" w:hAnsi="AcadMtavr" w:cs="Times New Roman"/>
      <w:sz w:val="24"/>
      <w:szCs w:val="24"/>
    </w:rPr>
  </w:style>
  <w:style w:type="paragraph" w:customStyle="1" w:styleId="xl71">
    <w:name w:val="xl71"/>
    <w:basedOn w:val="Normal"/>
    <w:rsid w:val="000664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0664C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DC63F8"/>
  </w:style>
  <w:style w:type="table" w:customStyle="1" w:styleId="TableGrid1">
    <w:name w:val="Table Grid1"/>
    <w:basedOn w:val="TableNormal"/>
    <w:next w:val="TableGrid"/>
    <w:uiPriority w:val="59"/>
    <w:rsid w:val="00DC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C63F8"/>
  </w:style>
  <w:style w:type="character" w:customStyle="1" w:styleId="Heading2Char">
    <w:name w:val="Heading 2 Char"/>
    <w:basedOn w:val="DefaultParagraphFont"/>
    <w:link w:val="Heading2"/>
    <w:uiPriority w:val="9"/>
    <w:semiHidden/>
    <w:rsid w:val="00DD6C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46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E4F"/>
  </w:style>
  <w:style w:type="paragraph" w:styleId="Footer">
    <w:name w:val="footer"/>
    <w:basedOn w:val="Normal"/>
    <w:link w:val="FooterChar"/>
    <w:uiPriority w:val="99"/>
    <w:unhideWhenUsed/>
    <w:rsid w:val="00146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E4F"/>
  </w:style>
  <w:style w:type="table" w:styleId="MediumShading2-Accent5">
    <w:name w:val="Medium Shading 2 Accent 5"/>
    <w:basedOn w:val="TableNormal"/>
    <w:uiPriority w:val="64"/>
    <w:rsid w:val="00726A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05C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gmail-msolistparagraph">
    <w:name w:val="gmail-msolistparagraph"/>
    <w:basedOn w:val="Normal"/>
    <w:rsid w:val="00282F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A4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0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0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0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5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3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3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6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7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79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28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8F19B-BF7B-4AAF-B29F-9B200998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Pikria Tatarashvili</dc:creator>
  <cp:lastModifiedBy>Giorgi Chichinadze</cp:lastModifiedBy>
  <cp:revision>7</cp:revision>
  <cp:lastPrinted>2019-05-16T10:38:00Z</cp:lastPrinted>
  <dcterms:created xsi:type="dcterms:W3CDTF">2019-10-31T10:17:00Z</dcterms:created>
  <dcterms:modified xsi:type="dcterms:W3CDTF">2019-10-31T14:32:00Z</dcterms:modified>
</cp:coreProperties>
</file>